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9AC" w:rsidRDefault="00104452">
      <w:pPr>
        <w:spacing w:line="500" w:lineRule="exact"/>
        <w:jc w:val="center"/>
        <w:outlineLvl w:val="0"/>
        <w:rPr>
          <w:rFonts w:ascii="宋体" w:eastAsia="宋体" w:hAnsi="宋体" w:cs="宋体"/>
          <w:szCs w:val="32"/>
        </w:rPr>
      </w:pPr>
      <w:bookmarkStart w:id="0" w:name="_Toc434337753"/>
      <w:r>
        <w:rPr>
          <w:rFonts w:ascii="宋体" w:eastAsia="宋体" w:hAnsi="宋体" w:cs="宋体" w:hint="eastAsia"/>
          <w:szCs w:val="32"/>
          <w:lang w:bidi="ar"/>
        </w:rPr>
        <w:t>广东茂名幼儿师范专科学校</w:t>
      </w:r>
      <w:r w:rsidR="003778D1">
        <w:rPr>
          <w:rFonts w:ascii="宋体" w:eastAsia="宋体" w:hAnsi="宋体" w:cs="宋体" w:hint="eastAsia"/>
          <w:szCs w:val="32"/>
          <w:lang w:bidi="ar"/>
        </w:rPr>
        <w:t>202</w:t>
      </w:r>
      <w:r w:rsidR="00FF0828">
        <w:rPr>
          <w:rFonts w:ascii="宋体" w:eastAsia="宋体" w:hAnsi="宋体" w:cs="宋体" w:hint="eastAsia"/>
          <w:szCs w:val="32"/>
          <w:lang w:bidi="ar"/>
        </w:rPr>
        <w:t>2</w:t>
      </w:r>
      <w:r w:rsidR="003778D1">
        <w:rPr>
          <w:rFonts w:ascii="宋体" w:eastAsia="宋体" w:hAnsi="宋体" w:cs="宋体" w:hint="eastAsia"/>
          <w:szCs w:val="32"/>
          <w:lang w:bidi="ar"/>
        </w:rPr>
        <w:t>年</w:t>
      </w:r>
      <w:r w:rsidR="00F02460" w:rsidRPr="00F02460">
        <w:rPr>
          <w:rFonts w:ascii="宋体" w:eastAsia="宋体" w:hAnsi="宋体" w:cs="宋体" w:hint="eastAsia"/>
          <w:szCs w:val="32"/>
          <w:lang w:bidi="ar"/>
        </w:rPr>
        <w:t>高等学历继续教育</w:t>
      </w:r>
      <w:r>
        <w:rPr>
          <w:rFonts w:ascii="宋体" w:eastAsia="宋体" w:hAnsi="宋体" w:cs="宋体" w:hint="eastAsia"/>
          <w:szCs w:val="32"/>
          <w:lang w:bidi="ar"/>
        </w:rPr>
        <w:t>人才培养方案</w:t>
      </w:r>
    </w:p>
    <w:p w:rsidR="00F419AC" w:rsidRDefault="00104452">
      <w:pPr>
        <w:spacing w:line="500" w:lineRule="exact"/>
        <w:jc w:val="center"/>
        <w:rPr>
          <w:rFonts w:ascii="宋体" w:eastAsia="宋体" w:hAnsi="宋体" w:cs="宋体"/>
          <w:b/>
          <w:spacing w:val="20"/>
          <w:sz w:val="24"/>
          <w:szCs w:val="24"/>
          <w:u w:val="single"/>
        </w:rPr>
      </w:pPr>
      <w:r>
        <w:rPr>
          <w:rFonts w:ascii="宋体" w:eastAsia="宋体" w:hAnsi="宋体" w:cs="宋体" w:hint="eastAsia"/>
          <w:b/>
          <w:spacing w:val="20"/>
          <w:sz w:val="24"/>
          <w:szCs w:val="24"/>
          <w:lang w:bidi="ar"/>
        </w:rPr>
        <w:t>专业名称：</w:t>
      </w:r>
      <w:r>
        <w:rPr>
          <w:rFonts w:ascii="宋体" w:eastAsia="宋体" w:hAnsi="宋体" w:cs="宋体" w:hint="eastAsia"/>
          <w:b/>
          <w:spacing w:val="20"/>
          <w:sz w:val="24"/>
          <w:szCs w:val="24"/>
          <w:u w:val="single"/>
          <w:lang w:bidi="ar"/>
        </w:rPr>
        <w:t xml:space="preserve"> </w:t>
      </w:r>
      <w:r w:rsidR="00FC05E2" w:rsidRPr="00FC05E2">
        <w:rPr>
          <w:rFonts w:ascii="宋体" w:eastAsia="宋体" w:hAnsi="宋体" w:cs="宋体" w:hint="eastAsia"/>
          <w:spacing w:val="20"/>
          <w:sz w:val="24"/>
          <w:szCs w:val="24"/>
          <w:u w:val="single"/>
          <w:lang w:bidi="ar"/>
        </w:rPr>
        <w:t>现代</w:t>
      </w:r>
      <w:r>
        <w:rPr>
          <w:rFonts w:ascii="宋体" w:eastAsia="宋体" w:hAnsi="宋体" w:cs="宋体" w:hint="eastAsia"/>
          <w:spacing w:val="20"/>
          <w:sz w:val="24"/>
          <w:szCs w:val="24"/>
          <w:u w:val="single"/>
          <w:lang w:bidi="ar"/>
        </w:rPr>
        <w:t xml:space="preserve">文秘（中文非师范） </w:t>
      </w:r>
      <w:r>
        <w:rPr>
          <w:rFonts w:ascii="宋体" w:eastAsia="宋体" w:hAnsi="宋体" w:cs="宋体" w:hint="eastAsia"/>
          <w:spacing w:val="20"/>
          <w:sz w:val="24"/>
          <w:szCs w:val="24"/>
          <w:lang w:bidi="ar"/>
        </w:rPr>
        <w:t xml:space="preserve"> </w:t>
      </w:r>
      <w:r>
        <w:rPr>
          <w:rFonts w:ascii="宋体" w:eastAsia="宋体" w:hAnsi="宋体" w:cs="宋体" w:hint="eastAsia"/>
          <w:b/>
          <w:spacing w:val="20"/>
          <w:sz w:val="24"/>
          <w:szCs w:val="24"/>
          <w:lang w:bidi="ar"/>
        </w:rPr>
        <w:t>层次：</w:t>
      </w:r>
      <w:r>
        <w:rPr>
          <w:rFonts w:ascii="宋体" w:eastAsia="宋体" w:hAnsi="宋体" w:cs="宋体" w:hint="eastAsia"/>
          <w:b/>
          <w:spacing w:val="20"/>
          <w:sz w:val="24"/>
          <w:szCs w:val="24"/>
          <w:u w:val="single"/>
          <w:lang w:bidi="ar"/>
        </w:rPr>
        <w:t xml:space="preserve"> </w:t>
      </w:r>
      <w:r>
        <w:rPr>
          <w:rFonts w:ascii="宋体" w:eastAsia="宋体" w:hAnsi="宋体" w:cs="宋体" w:hint="eastAsia"/>
          <w:spacing w:val="20"/>
          <w:sz w:val="24"/>
          <w:szCs w:val="24"/>
          <w:u w:val="single"/>
          <w:lang w:bidi="ar"/>
        </w:rPr>
        <w:t>专科</w:t>
      </w:r>
      <w:r>
        <w:rPr>
          <w:rFonts w:ascii="宋体" w:eastAsia="宋体" w:hAnsi="宋体" w:cs="宋体" w:hint="eastAsia"/>
          <w:spacing w:val="20"/>
          <w:sz w:val="24"/>
          <w:szCs w:val="24"/>
          <w:lang w:bidi="ar"/>
        </w:rPr>
        <w:t xml:space="preserve"> </w:t>
      </w:r>
      <w:r>
        <w:rPr>
          <w:rFonts w:ascii="宋体" w:eastAsia="宋体" w:hAnsi="宋体" w:cs="宋体" w:hint="eastAsia"/>
          <w:b/>
          <w:spacing w:val="20"/>
          <w:sz w:val="24"/>
          <w:szCs w:val="24"/>
          <w:lang w:bidi="ar"/>
        </w:rPr>
        <w:t>办学形式：</w:t>
      </w:r>
      <w:r>
        <w:rPr>
          <w:rFonts w:ascii="宋体" w:eastAsia="宋体" w:hAnsi="宋体" w:cs="宋体" w:hint="eastAsia"/>
          <w:bCs/>
          <w:spacing w:val="20"/>
          <w:sz w:val="24"/>
          <w:szCs w:val="24"/>
          <w:u w:val="single"/>
          <w:lang w:bidi="ar"/>
        </w:rPr>
        <w:t>函授</w:t>
      </w:r>
    </w:p>
    <w:p w:rsidR="00F419AC" w:rsidRDefault="00F419AC">
      <w:pPr>
        <w:spacing w:line="500" w:lineRule="exact"/>
        <w:jc w:val="center"/>
        <w:rPr>
          <w:rFonts w:ascii="宋体" w:eastAsia="宋体" w:hAnsi="宋体" w:cs="宋体"/>
          <w:b/>
          <w:spacing w:val="20"/>
          <w:sz w:val="24"/>
          <w:szCs w:val="24"/>
          <w:u w:val="single"/>
        </w:rPr>
      </w:pPr>
    </w:p>
    <w:p w:rsidR="00F419AC" w:rsidRDefault="00104452">
      <w:pPr>
        <w:autoSpaceDE w:val="0"/>
        <w:spacing w:line="360" w:lineRule="auto"/>
        <w:ind w:firstLineChars="200" w:firstLine="562"/>
        <w:jc w:val="left"/>
        <w:rPr>
          <w:rFonts w:ascii="宋体" w:eastAsia="宋体" w:hAnsi="宋体" w:cs="宋体"/>
          <w:b/>
          <w:spacing w:val="20"/>
          <w:sz w:val="24"/>
          <w:szCs w:val="24"/>
        </w:rPr>
      </w:pPr>
      <w:r>
        <w:rPr>
          <w:rFonts w:ascii="宋体" w:eastAsia="宋体" w:hAnsi="宋体" w:cs="宋体" w:hint="eastAsia"/>
          <w:b/>
          <w:spacing w:val="20"/>
          <w:sz w:val="24"/>
          <w:szCs w:val="24"/>
          <w:lang w:bidi="ar"/>
        </w:rPr>
        <w:t>一、专业名称</w:t>
      </w:r>
    </w:p>
    <w:p w:rsidR="00F419AC" w:rsidRDefault="00FC05E2">
      <w:pPr>
        <w:autoSpaceDE w:val="0"/>
        <w:spacing w:line="360" w:lineRule="auto"/>
        <w:ind w:firstLineChars="200" w:firstLine="560"/>
        <w:jc w:val="left"/>
        <w:rPr>
          <w:rFonts w:ascii="宋体" w:eastAsia="宋体" w:hAnsi="宋体" w:cs="宋体"/>
          <w:spacing w:val="20"/>
          <w:sz w:val="24"/>
          <w:szCs w:val="24"/>
        </w:rPr>
      </w:pPr>
      <w:r>
        <w:rPr>
          <w:rFonts w:ascii="宋体" w:eastAsia="宋体" w:hAnsi="宋体" w:cs="宋体" w:hint="eastAsia"/>
          <w:spacing w:val="20"/>
          <w:sz w:val="24"/>
          <w:szCs w:val="24"/>
          <w:lang w:bidi="ar"/>
        </w:rPr>
        <w:t>现代</w:t>
      </w:r>
      <w:r w:rsidR="00104452">
        <w:rPr>
          <w:rFonts w:ascii="宋体" w:eastAsia="宋体" w:hAnsi="宋体" w:cs="宋体" w:hint="eastAsia"/>
          <w:spacing w:val="20"/>
          <w:sz w:val="24"/>
          <w:szCs w:val="24"/>
          <w:lang w:bidi="ar"/>
        </w:rPr>
        <w:t>文秘（</w:t>
      </w:r>
      <w:r>
        <w:rPr>
          <w:rFonts w:ascii="宋体" w:eastAsia="宋体" w:hAnsi="宋体" w:cs="宋体" w:hint="eastAsia"/>
          <w:spacing w:val="20"/>
          <w:sz w:val="24"/>
          <w:szCs w:val="24"/>
          <w:lang w:bidi="ar"/>
        </w:rPr>
        <w:t>590401</w:t>
      </w:r>
      <w:r w:rsidR="00104452">
        <w:rPr>
          <w:rFonts w:ascii="宋体" w:eastAsia="宋体" w:hAnsi="宋体" w:cs="宋体" w:hint="eastAsia"/>
          <w:spacing w:val="20"/>
          <w:sz w:val="24"/>
          <w:szCs w:val="24"/>
          <w:lang w:bidi="ar"/>
        </w:rPr>
        <w:t>）</w:t>
      </w:r>
    </w:p>
    <w:p w:rsidR="00F419AC" w:rsidRDefault="00104452">
      <w:pPr>
        <w:autoSpaceDE w:val="0"/>
        <w:spacing w:line="360" w:lineRule="auto"/>
        <w:ind w:firstLineChars="200" w:firstLine="562"/>
        <w:jc w:val="left"/>
        <w:rPr>
          <w:rFonts w:ascii="宋体" w:eastAsia="宋体" w:hAnsi="宋体" w:cs="宋体"/>
          <w:b/>
          <w:spacing w:val="20"/>
          <w:sz w:val="24"/>
          <w:szCs w:val="24"/>
        </w:rPr>
      </w:pPr>
      <w:r>
        <w:rPr>
          <w:rFonts w:ascii="宋体" w:eastAsia="宋体" w:hAnsi="宋体" w:cs="宋体" w:hint="eastAsia"/>
          <w:b/>
          <w:spacing w:val="20"/>
          <w:sz w:val="24"/>
          <w:szCs w:val="24"/>
          <w:lang w:bidi="ar"/>
        </w:rPr>
        <w:t>二、专业层次</w:t>
      </w:r>
      <w:bookmarkStart w:id="1" w:name="_GoBack"/>
      <w:bookmarkEnd w:id="1"/>
    </w:p>
    <w:p w:rsidR="00F419AC" w:rsidRDefault="00104452">
      <w:pPr>
        <w:autoSpaceDE w:val="0"/>
        <w:spacing w:line="360" w:lineRule="auto"/>
        <w:ind w:firstLineChars="200" w:firstLine="560"/>
        <w:jc w:val="left"/>
        <w:rPr>
          <w:rFonts w:ascii="宋体" w:eastAsia="宋体" w:hAnsi="宋体" w:cs="宋体"/>
          <w:spacing w:val="20"/>
          <w:sz w:val="24"/>
          <w:szCs w:val="24"/>
        </w:rPr>
      </w:pPr>
      <w:r>
        <w:rPr>
          <w:rFonts w:ascii="宋体" w:eastAsia="宋体" w:hAnsi="宋体" w:cs="宋体" w:hint="eastAsia"/>
          <w:spacing w:val="20"/>
          <w:sz w:val="24"/>
          <w:szCs w:val="24"/>
          <w:lang w:bidi="ar"/>
        </w:rPr>
        <w:t>专科</w:t>
      </w:r>
    </w:p>
    <w:p w:rsidR="00F419AC" w:rsidRDefault="00104452">
      <w:pPr>
        <w:autoSpaceDE w:val="0"/>
        <w:spacing w:line="360" w:lineRule="auto"/>
        <w:ind w:firstLineChars="200" w:firstLine="562"/>
        <w:jc w:val="left"/>
        <w:rPr>
          <w:rFonts w:ascii="宋体" w:eastAsia="宋体" w:hAnsi="宋体" w:cs="宋体"/>
          <w:b/>
          <w:spacing w:val="20"/>
          <w:sz w:val="24"/>
          <w:szCs w:val="24"/>
        </w:rPr>
      </w:pPr>
      <w:r>
        <w:rPr>
          <w:rFonts w:ascii="宋体" w:eastAsia="宋体" w:hAnsi="宋体" w:cs="宋体" w:hint="eastAsia"/>
          <w:b/>
          <w:spacing w:val="20"/>
          <w:sz w:val="24"/>
          <w:szCs w:val="24"/>
          <w:lang w:bidi="ar"/>
        </w:rPr>
        <w:t>三、</w:t>
      </w:r>
      <w:r>
        <w:rPr>
          <w:rFonts w:ascii="宋体" w:eastAsia="宋体" w:hAnsi="宋体" w:cs="宋体" w:hint="eastAsia"/>
          <w:b/>
          <w:sz w:val="24"/>
          <w:szCs w:val="24"/>
        </w:rPr>
        <w:t>招生对象</w:t>
      </w:r>
    </w:p>
    <w:p w:rsidR="00F419AC" w:rsidRDefault="00104452">
      <w:pPr>
        <w:autoSpaceDE w:val="0"/>
        <w:spacing w:line="360" w:lineRule="auto"/>
        <w:ind w:firstLineChars="200" w:firstLine="560"/>
        <w:jc w:val="left"/>
        <w:rPr>
          <w:rFonts w:ascii="宋体" w:eastAsia="宋体" w:hAnsi="宋体" w:cs="宋体"/>
          <w:spacing w:val="20"/>
          <w:sz w:val="24"/>
          <w:szCs w:val="24"/>
        </w:rPr>
      </w:pPr>
      <w:r>
        <w:rPr>
          <w:rFonts w:ascii="宋体" w:eastAsia="宋体" w:hAnsi="宋体" w:cs="宋体" w:hint="eastAsia"/>
          <w:spacing w:val="20"/>
          <w:sz w:val="24"/>
          <w:szCs w:val="24"/>
          <w:lang w:bidi="ar"/>
        </w:rPr>
        <w:t>高中阶段教育毕业生或具有同等学力的社会人士。</w:t>
      </w:r>
    </w:p>
    <w:p w:rsidR="00F419AC" w:rsidRDefault="00104452">
      <w:pPr>
        <w:numPr>
          <w:ilvl w:val="0"/>
          <w:numId w:val="1"/>
        </w:numPr>
        <w:autoSpaceDE w:val="0"/>
        <w:spacing w:line="360" w:lineRule="auto"/>
        <w:ind w:firstLineChars="200" w:firstLine="562"/>
        <w:jc w:val="left"/>
        <w:rPr>
          <w:rFonts w:ascii="宋体" w:eastAsia="宋体" w:hAnsi="宋体" w:cs="宋体"/>
          <w:b/>
          <w:spacing w:val="20"/>
          <w:sz w:val="24"/>
          <w:szCs w:val="24"/>
          <w:lang w:bidi="ar"/>
        </w:rPr>
      </w:pPr>
      <w:r>
        <w:rPr>
          <w:rFonts w:ascii="宋体" w:eastAsia="宋体" w:hAnsi="宋体" w:cs="宋体" w:hint="eastAsia"/>
          <w:b/>
          <w:spacing w:val="20"/>
          <w:sz w:val="24"/>
          <w:szCs w:val="24"/>
          <w:lang w:bidi="ar"/>
        </w:rPr>
        <w:t>学制与修业年限</w:t>
      </w:r>
    </w:p>
    <w:p w:rsidR="00F419AC" w:rsidRDefault="00104452">
      <w:pPr>
        <w:autoSpaceDE w:val="0"/>
        <w:spacing w:line="360" w:lineRule="auto"/>
        <w:ind w:firstLineChars="200" w:firstLine="560"/>
        <w:rPr>
          <w:rFonts w:ascii="宋体" w:eastAsia="宋体" w:hAnsi="宋体" w:cs="宋体"/>
          <w:spacing w:val="20"/>
          <w:sz w:val="24"/>
          <w:szCs w:val="24"/>
          <w:lang w:bidi="ar"/>
        </w:rPr>
      </w:pPr>
      <w:r>
        <w:rPr>
          <w:rFonts w:ascii="宋体" w:eastAsia="宋体" w:hAnsi="宋体" w:cs="宋体" w:hint="eastAsia"/>
          <w:spacing w:val="20"/>
          <w:sz w:val="24"/>
          <w:szCs w:val="24"/>
          <w:lang w:bidi="ar"/>
        </w:rPr>
        <w:t>本专业学制3年。结合学校成人教育及学生实际，学生可在2.5-</w:t>
      </w:r>
      <w:r w:rsidR="001C1657">
        <w:rPr>
          <w:rFonts w:ascii="宋体" w:eastAsia="宋体" w:hAnsi="宋体" w:cs="宋体" w:hint="eastAsia"/>
          <w:spacing w:val="20"/>
          <w:sz w:val="24"/>
          <w:szCs w:val="24"/>
          <w:lang w:bidi="ar"/>
        </w:rPr>
        <w:t>5</w:t>
      </w:r>
      <w:r>
        <w:rPr>
          <w:rFonts w:ascii="宋体" w:eastAsia="宋体" w:hAnsi="宋体" w:cs="宋体" w:hint="eastAsia"/>
          <w:spacing w:val="20"/>
          <w:sz w:val="24"/>
          <w:szCs w:val="24"/>
          <w:lang w:bidi="ar"/>
        </w:rPr>
        <w:t>年内修完所有规定课程及毕业。</w:t>
      </w:r>
    </w:p>
    <w:p w:rsidR="00F419AC" w:rsidRDefault="00104452">
      <w:pPr>
        <w:autoSpaceDE w:val="0"/>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lang w:bidi="ar"/>
        </w:rPr>
        <w:t>五、培养目标</w:t>
      </w:r>
    </w:p>
    <w:bookmarkEnd w:id="0"/>
    <w:p w:rsidR="00F419AC" w:rsidRDefault="00104452">
      <w:pPr>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本专业培养拥护党的基本路线，适应生产、建设、管理、服务第一线需要的，德、智、体、美全面发展的专门人才。毕业生应具备现代秘书职业素质，掌握现代秘书办文、办事、办会及办公自动化等专业知识和能力，熟悉商务秘书相关岗位的知识和技能，并具有良好的职业道德、职业形象和心理素质，成为适应各级政府、尤其是企事业单位经济发展需要的应用型、复合型秘书人才。</w:t>
      </w:r>
    </w:p>
    <w:p w:rsidR="00F419AC" w:rsidRDefault="00104452">
      <w:pPr>
        <w:numPr>
          <w:ilvl w:val="0"/>
          <w:numId w:val="2"/>
        </w:numPr>
        <w:spacing w:line="520" w:lineRule="exact"/>
        <w:ind w:firstLineChars="200" w:firstLine="482"/>
        <w:rPr>
          <w:rFonts w:ascii="宋体" w:eastAsia="宋体" w:hAnsi="宋体" w:cs="宋体"/>
          <w:b/>
          <w:sz w:val="24"/>
          <w:szCs w:val="24"/>
        </w:rPr>
      </w:pPr>
      <w:r>
        <w:rPr>
          <w:rFonts w:ascii="宋体" w:eastAsia="宋体" w:hAnsi="宋体" w:cs="宋体" w:hint="eastAsia"/>
          <w:b/>
          <w:sz w:val="24"/>
          <w:szCs w:val="24"/>
        </w:rPr>
        <w:t>培养规格</w:t>
      </w:r>
    </w:p>
    <w:p w:rsidR="00F419AC" w:rsidRDefault="00104452">
      <w:pPr>
        <w:spacing w:line="520" w:lineRule="exact"/>
        <w:ind w:firstLineChars="200" w:firstLine="480"/>
        <w:rPr>
          <w:rFonts w:ascii="宋体" w:eastAsia="宋体" w:hAnsi="宋体" w:cs="宋体"/>
          <w:bCs/>
          <w:sz w:val="24"/>
          <w:szCs w:val="24"/>
        </w:rPr>
      </w:pPr>
      <w:r>
        <w:rPr>
          <w:rFonts w:ascii="宋体" w:eastAsia="宋体" w:hAnsi="宋体" w:cs="宋体" w:hint="eastAsia"/>
          <w:bCs/>
          <w:sz w:val="24"/>
          <w:szCs w:val="24"/>
        </w:rPr>
        <w:t>本专业学生主要学习秘书学的基本理论、基本知识和与基本技能，学习期间学生将文秘工作人员能力的培养、秘书工作的方法与技能的基本训练，具备本专业的基本素养。</w:t>
      </w:r>
    </w:p>
    <w:p w:rsidR="00F419AC" w:rsidRDefault="00104452">
      <w:pPr>
        <w:numPr>
          <w:ilvl w:val="0"/>
          <w:numId w:val="3"/>
        </w:numPr>
        <w:spacing w:line="520" w:lineRule="exact"/>
        <w:ind w:firstLineChars="200" w:firstLine="482"/>
        <w:rPr>
          <w:rFonts w:ascii="宋体" w:eastAsia="宋体" w:hAnsi="宋体" w:cs="宋体"/>
          <w:b/>
          <w:sz w:val="24"/>
          <w:szCs w:val="24"/>
        </w:rPr>
      </w:pPr>
      <w:r>
        <w:rPr>
          <w:rFonts w:ascii="宋体" w:eastAsia="宋体" w:hAnsi="宋体" w:cs="宋体" w:hint="eastAsia"/>
          <w:b/>
          <w:sz w:val="24"/>
          <w:szCs w:val="24"/>
        </w:rPr>
        <w:t>素质要求</w:t>
      </w:r>
    </w:p>
    <w:p w:rsidR="00F419AC" w:rsidRDefault="00104452">
      <w:pPr>
        <w:spacing w:line="520" w:lineRule="exact"/>
        <w:ind w:firstLineChars="200" w:firstLine="482"/>
        <w:rPr>
          <w:rFonts w:ascii="宋体" w:eastAsia="宋体" w:hAnsi="宋体" w:cs="宋体"/>
          <w:bCs/>
          <w:sz w:val="24"/>
          <w:szCs w:val="24"/>
        </w:rPr>
      </w:pPr>
      <w:r>
        <w:rPr>
          <w:rFonts w:ascii="宋体" w:eastAsia="宋体" w:hAnsi="宋体" w:cs="宋体" w:hint="eastAsia"/>
          <w:b/>
          <w:sz w:val="24"/>
          <w:szCs w:val="24"/>
        </w:rPr>
        <w:t>（1）</w:t>
      </w:r>
      <w:r>
        <w:rPr>
          <w:rFonts w:ascii="宋体" w:eastAsia="宋体" w:hAnsi="宋体" w:cs="宋体" w:hint="eastAsia"/>
          <w:bCs/>
          <w:sz w:val="24"/>
          <w:szCs w:val="24"/>
        </w:rPr>
        <w:t>具有爱国主义精神；有正确的世界观和人生观；有责任心和社会责任感；有良好的职业道德和敬业精神；</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（2）</w:t>
      </w:r>
      <w:r>
        <w:rPr>
          <w:rFonts w:ascii="宋体" w:eastAsia="宋体" w:hAnsi="宋体" w:cs="宋体" w:hint="eastAsia"/>
          <w:sz w:val="24"/>
          <w:szCs w:val="24"/>
        </w:rPr>
        <w:t>具有从事秘书工作所必需的职业道德、政治素养和心理素质；</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sz w:val="24"/>
          <w:szCs w:val="24"/>
        </w:rPr>
        <w:t>掌握我国常用法律知识，具有懂法、守法、用法的公民素质；</w:t>
      </w:r>
    </w:p>
    <w:p w:rsidR="00F419AC" w:rsidRDefault="00104452">
      <w:pPr>
        <w:spacing w:line="52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lastRenderedPageBreak/>
        <w:t>（二）能力要求</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（1）</w:t>
      </w:r>
      <w:r>
        <w:rPr>
          <w:rFonts w:ascii="宋体" w:eastAsia="宋体" w:hAnsi="宋体" w:cs="宋体" w:hint="eastAsia"/>
          <w:sz w:val="24"/>
          <w:szCs w:val="24"/>
        </w:rPr>
        <w:t>具有较强的办文能力、办事能力和办会能力；</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（2）</w:t>
      </w:r>
      <w:r>
        <w:rPr>
          <w:rFonts w:ascii="宋体" w:eastAsia="宋体" w:hAnsi="宋体" w:cs="宋体" w:hint="eastAsia"/>
          <w:sz w:val="24"/>
          <w:szCs w:val="24"/>
        </w:rPr>
        <w:t>具有较强的公关能力、组织协调能力和管理能力；</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sz w:val="24"/>
          <w:szCs w:val="24"/>
        </w:rPr>
        <w:t>掌握商务活动规范，具有商务洽谈、商务业务咨询和商务交际能力；</w:t>
      </w:r>
    </w:p>
    <w:p w:rsidR="00F419AC" w:rsidRDefault="00104452">
      <w:pPr>
        <w:spacing w:line="520" w:lineRule="exact"/>
        <w:ind w:firstLineChars="200" w:firstLine="482"/>
        <w:rPr>
          <w:rFonts w:ascii="宋体" w:eastAsia="宋体" w:hAnsi="宋体" w:cs="宋体"/>
          <w:b/>
          <w:bCs/>
          <w:sz w:val="24"/>
          <w:szCs w:val="24"/>
        </w:rPr>
      </w:pPr>
      <w:r>
        <w:rPr>
          <w:rFonts w:ascii="宋体" w:eastAsia="宋体" w:hAnsi="宋体" w:cs="宋体" w:hint="eastAsia"/>
          <w:b/>
          <w:bCs/>
          <w:sz w:val="24"/>
          <w:szCs w:val="24"/>
        </w:rPr>
        <w:t>（三）知识要求</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bCs/>
          <w:sz w:val="24"/>
          <w:szCs w:val="24"/>
        </w:rPr>
        <w:t>（1）</w:t>
      </w:r>
      <w:r>
        <w:rPr>
          <w:rFonts w:ascii="宋体" w:eastAsia="宋体" w:hAnsi="宋体" w:cs="宋体" w:hint="eastAsia"/>
          <w:sz w:val="24"/>
          <w:szCs w:val="24"/>
        </w:rPr>
        <w:t>掌握专科文化基础知识；</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bCs/>
          <w:sz w:val="24"/>
          <w:szCs w:val="24"/>
        </w:rPr>
        <w:t>（2）</w:t>
      </w:r>
      <w:r>
        <w:rPr>
          <w:rFonts w:ascii="宋体" w:eastAsia="宋体" w:hAnsi="宋体" w:cs="宋体" w:hint="eastAsia"/>
          <w:sz w:val="24"/>
          <w:szCs w:val="24"/>
        </w:rPr>
        <w:t>系统掌握秘书学科的专业知识；</w:t>
      </w:r>
    </w:p>
    <w:p w:rsidR="00F419AC" w:rsidRDefault="00104452">
      <w:pPr>
        <w:spacing w:line="520" w:lineRule="exact"/>
        <w:ind w:firstLineChars="200" w:firstLine="482"/>
        <w:rPr>
          <w:rFonts w:ascii="宋体" w:eastAsia="宋体" w:hAnsi="宋体" w:cs="宋体"/>
          <w:sz w:val="24"/>
          <w:szCs w:val="24"/>
        </w:rPr>
      </w:pPr>
      <w:r>
        <w:rPr>
          <w:rFonts w:ascii="宋体" w:eastAsia="宋体" w:hAnsi="宋体" w:cs="宋体" w:hint="eastAsia"/>
          <w:b/>
          <w:sz w:val="24"/>
          <w:szCs w:val="24"/>
        </w:rPr>
        <w:t>（3）</w:t>
      </w:r>
      <w:r>
        <w:rPr>
          <w:rFonts w:ascii="宋体" w:eastAsia="宋体" w:hAnsi="宋体" w:cs="宋体" w:hint="eastAsia"/>
          <w:sz w:val="24"/>
          <w:szCs w:val="24"/>
        </w:rPr>
        <w:t>系统掌握各种办公自动化设备的使用知识；</w:t>
      </w:r>
    </w:p>
    <w:p w:rsidR="00F419AC" w:rsidRDefault="00104452">
      <w:pPr>
        <w:spacing w:line="520" w:lineRule="exact"/>
        <w:ind w:firstLineChars="200" w:firstLine="482"/>
        <w:outlineLvl w:val="1"/>
        <w:rPr>
          <w:rFonts w:ascii="宋体" w:eastAsia="宋体" w:hAnsi="宋体" w:cs="宋体"/>
          <w:b/>
          <w:sz w:val="24"/>
          <w:szCs w:val="24"/>
        </w:rPr>
      </w:pPr>
      <w:r>
        <w:rPr>
          <w:rFonts w:ascii="宋体" w:eastAsia="宋体" w:hAnsi="宋体" w:cs="宋体" w:hint="eastAsia"/>
          <w:b/>
          <w:sz w:val="24"/>
          <w:szCs w:val="24"/>
        </w:rPr>
        <w:t>七、主干学科及课程设置</w:t>
      </w:r>
    </w:p>
    <w:p w:rsidR="00F419AC" w:rsidRDefault="00104452">
      <w:pPr>
        <w:spacing w:line="520" w:lineRule="exact"/>
        <w:ind w:firstLineChars="200" w:firstLine="480"/>
        <w:rPr>
          <w:rFonts w:ascii="宋体" w:eastAsia="宋体" w:hAnsi="宋体" w:cs="宋体"/>
          <w:bCs/>
          <w:sz w:val="24"/>
          <w:szCs w:val="24"/>
        </w:rPr>
      </w:pPr>
      <w:r>
        <w:rPr>
          <w:rFonts w:ascii="宋体" w:eastAsia="宋体" w:hAnsi="宋体" w:cs="宋体" w:hint="eastAsia"/>
          <w:bCs/>
          <w:sz w:val="24"/>
          <w:szCs w:val="24"/>
        </w:rPr>
        <w:t>主干学科：中国语言文学</w:t>
      </w:r>
    </w:p>
    <w:p w:rsidR="00F419AC" w:rsidRDefault="00104452">
      <w:pPr>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根据</w:t>
      </w:r>
      <w:r w:rsidR="007C55ED">
        <w:rPr>
          <w:rFonts w:ascii="宋体" w:eastAsia="宋体" w:hAnsi="宋体" w:cs="宋体" w:hint="eastAsia"/>
          <w:sz w:val="24"/>
          <w:szCs w:val="24"/>
        </w:rPr>
        <w:t>现代文秘专业</w:t>
      </w:r>
      <w:r>
        <w:rPr>
          <w:rFonts w:ascii="宋体" w:eastAsia="宋体" w:hAnsi="宋体" w:cs="宋体" w:hint="eastAsia"/>
          <w:sz w:val="24"/>
          <w:szCs w:val="24"/>
        </w:rPr>
        <w:t>的性质和特点，本着扎实基础、扩大专业的原则，专业基础理论课包括为从事文秘行业所必需的基础知识和基本文化素养，如现代汉语、管理学原理或秘书学概论、秘书礼仪与实训、公共关系等方面的相关内容。而专业课则主要是围绕着秘书的“三办”能力而展开，如秘书实务、行政管理、市场营销、应用文写作、档案管理学电子公文写作等，下列分整体情况和主干课程部分进行阐述：</w:t>
      </w:r>
    </w:p>
    <w:p w:rsidR="00F419AC" w:rsidRDefault="00104452">
      <w:pPr>
        <w:spacing w:line="520" w:lineRule="exact"/>
        <w:ind w:firstLineChars="200" w:firstLine="482"/>
        <w:outlineLvl w:val="1"/>
        <w:rPr>
          <w:rFonts w:ascii="宋体" w:eastAsia="宋体" w:hAnsi="宋体" w:cs="宋体"/>
          <w:b/>
          <w:sz w:val="24"/>
          <w:szCs w:val="24"/>
        </w:rPr>
      </w:pPr>
      <w:bookmarkStart w:id="2" w:name="_Toc434337759"/>
      <w:r>
        <w:rPr>
          <w:rFonts w:ascii="宋体" w:eastAsia="宋体" w:hAnsi="宋体" w:cs="宋体" w:hint="eastAsia"/>
          <w:b/>
          <w:sz w:val="24"/>
          <w:szCs w:val="24"/>
        </w:rPr>
        <w:t>（一）文秘课程整体情况：</w:t>
      </w:r>
      <w:bookmarkEnd w:id="2"/>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032"/>
        <w:gridCol w:w="5103"/>
        <w:gridCol w:w="1842"/>
      </w:tblGrid>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2032"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分类</w:t>
            </w:r>
          </w:p>
        </w:tc>
        <w:tc>
          <w:tcPr>
            <w:tcW w:w="5103" w:type="dxa"/>
            <w:vAlign w:val="center"/>
          </w:tcPr>
          <w:p w:rsidR="00F419AC" w:rsidRDefault="00104452">
            <w:pPr>
              <w:spacing w:line="520" w:lineRule="exact"/>
              <w:rPr>
                <w:rFonts w:ascii="宋体" w:eastAsia="宋体" w:hAnsi="宋体" w:cs="宋体"/>
                <w:sz w:val="24"/>
                <w:szCs w:val="24"/>
              </w:rPr>
            </w:pPr>
            <w:r>
              <w:rPr>
                <w:rFonts w:ascii="宋体" w:eastAsia="宋体" w:hAnsi="宋体" w:cs="宋体" w:hint="eastAsia"/>
                <w:sz w:val="24"/>
                <w:szCs w:val="24"/>
              </w:rPr>
              <w:t xml:space="preserve">                课程名称</w:t>
            </w:r>
          </w:p>
        </w:tc>
        <w:tc>
          <w:tcPr>
            <w:tcW w:w="1842" w:type="dxa"/>
            <w:vAlign w:val="center"/>
          </w:tcPr>
          <w:p w:rsidR="00F419AC" w:rsidRDefault="00104452">
            <w:pPr>
              <w:spacing w:line="520" w:lineRule="exact"/>
              <w:rPr>
                <w:rFonts w:ascii="宋体" w:eastAsia="宋体" w:hAnsi="宋体" w:cs="宋体"/>
                <w:sz w:val="24"/>
                <w:szCs w:val="24"/>
              </w:rPr>
            </w:pPr>
            <w:r>
              <w:rPr>
                <w:rFonts w:ascii="宋体" w:eastAsia="宋体" w:hAnsi="宋体" w:cs="宋体" w:hint="eastAsia"/>
                <w:sz w:val="24"/>
                <w:szCs w:val="24"/>
              </w:rPr>
              <w:t xml:space="preserve">     目的</w:t>
            </w:r>
          </w:p>
        </w:tc>
      </w:tr>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1</w:t>
            </w:r>
          </w:p>
        </w:tc>
        <w:tc>
          <w:tcPr>
            <w:tcW w:w="2032" w:type="dxa"/>
            <w:vAlign w:val="center"/>
          </w:tcPr>
          <w:p w:rsidR="00F419AC" w:rsidRDefault="00104452">
            <w:pPr>
              <w:spacing w:line="300" w:lineRule="exact"/>
              <w:jc w:val="center"/>
              <w:rPr>
                <w:rFonts w:ascii="宋体" w:eastAsia="宋体" w:hAnsi="宋体" w:cs="宋体"/>
                <w:sz w:val="24"/>
                <w:szCs w:val="24"/>
              </w:rPr>
            </w:pPr>
            <w:r>
              <w:rPr>
                <w:rFonts w:ascii="宋体" w:eastAsia="宋体" w:hAnsi="宋体" w:cs="宋体" w:hint="eastAsia"/>
                <w:sz w:val="24"/>
                <w:szCs w:val="24"/>
              </w:rPr>
              <w:t>公共必修课</w:t>
            </w:r>
          </w:p>
        </w:tc>
        <w:tc>
          <w:tcPr>
            <w:tcW w:w="5103"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思想道德修养与法律基础、毛泽东思想和中国特色社会主义理论体系概论、形势与政策、计算机应用基础</w:t>
            </w:r>
            <w:r w:rsidR="00FE11F0">
              <w:rPr>
                <w:rFonts w:ascii="宋体" w:eastAsia="宋体" w:hAnsi="宋体" w:cs="宋体" w:hint="eastAsia"/>
                <w:sz w:val="24"/>
                <w:szCs w:val="24"/>
              </w:rPr>
              <w:t>等</w:t>
            </w:r>
          </w:p>
        </w:tc>
        <w:tc>
          <w:tcPr>
            <w:tcW w:w="1842"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主要在于培养学生的基础素质，促进德、智、体、美、</w:t>
            </w:r>
            <w:proofErr w:type="gramStart"/>
            <w:r>
              <w:rPr>
                <w:rFonts w:ascii="宋体" w:eastAsia="宋体" w:hAnsi="宋体" w:cs="宋体" w:hint="eastAsia"/>
                <w:sz w:val="24"/>
                <w:szCs w:val="24"/>
              </w:rPr>
              <w:t>劳</w:t>
            </w:r>
            <w:proofErr w:type="gramEnd"/>
            <w:r>
              <w:rPr>
                <w:rFonts w:ascii="宋体" w:eastAsia="宋体" w:hAnsi="宋体" w:cs="宋体" w:hint="eastAsia"/>
                <w:sz w:val="24"/>
                <w:szCs w:val="24"/>
              </w:rPr>
              <w:t>全面发展。</w:t>
            </w:r>
          </w:p>
        </w:tc>
      </w:tr>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2</w:t>
            </w:r>
          </w:p>
        </w:tc>
        <w:tc>
          <w:tcPr>
            <w:tcW w:w="2032" w:type="dxa"/>
            <w:vAlign w:val="center"/>
          </w:tcPr>
          <w:p w:rsidR="00F419AC" w:rsidRDefault="00104452">
            <w:pPr>
              <w:spacing w:line="300" w:lineRule="exact"/>
              <w:jc w:val="center"/>
              <w:rPr>
                <w:rFonts w:ascii="宋体" w:eastAsia="宋体" w:hAnsi="宋体" w:cs="宋体"/>
                <w:sz w:val="24"/>
                <w:szCs w:val="24"/>
              </w:rPr>
            </w:pPr>
            <w:r>
              <w:rPr>
                <w:rFonts w:ascii="宋体" w:eastAsia="宋体" w:hAnsi="宋体" w:cs="宋体" w:hint="eastAsia"/>
                <w:sz w:val="24"/>
                <w:szCs w:val="24"/>
              </w:rPr>
              <w:t>专业必修课</w:t>
            </w:r>
          </w:p>
        </w:tc>
        <w:tc>
          <w:tcPr>
            <w:tcW w:w="5103"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现代汉语、公共关系学、市场营销学、行政管理学、人力资源学、档案管理学</w:t>
            </w:r>
            <w:r w:rsidR="00FE11F0">
              <w:rPr>
                <w:rFonts w:ascii="宋体" w:eastAsia="宋体" w:hAnsi="宋体" w:cs="宋体" w:hint="eastAsia"/>
                <w:sz w:val="24"/>
                <w:szCs w:val="24"/>
              </w:rPr>
              <w:t>等</w:t>
            </w:r>
          </w:p>
        </w:tc>
        <w:tc>
          <w:tcPr>
            <w:tcW w:w="1842"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主要围绕着秘书的“三办”核心能力开设课程。</w:t>
            </w:r>
          </w:p>
        </w:tc>
      </w:tr>
      <w:tr w:rsidR="00F419AC">
        <w:trPr>
          <w:jc w:val="center"/>
        </w:trPr>
        <w:tc>
          <w:tcPr>
            <w:tcW w:w="993" w:type="dxa"/>
            <w:vAlign w:val="center"/>
          </w:tcPr>
          <w:p w:rsidR="00F419AC" w:rsidRDefault="00104452">
            <w:pPr>
              <w:spacing w:line="520" w:lineRule="exact"/>
              <w:jc w:val="center"/>
              <w:rPr>
                <w:rFonts w:ascii="宋体" w:eastAsia="宋体" w:hAnsi="宋体" w:cs="宋体"/>
                <w:sz w:val="24"/>
                <w:szCs w:val="24"/>
              </w:rPr>
            </w:pPr>
            <w:r>
              <w:rPr>
                <w:rFonts w:ascii="宋体" w:eastAsia="宋体" w:hAnsi="宋体" w:cs="宋体" w:hint="eastAsia"/>
                <w:sz w:val="24"/>
                <w:szCs w:val="24"/>
              </w:rPr>
              <w:t>3</w:t>
            </w:r>
          </w:p>
        </w:tc>
        <w:tc>
          <w:tcPr>
            <w:tcW w:w="2032" w:type="dxa"/>
            <w:vAlign w:val="center"/>
          </w:tcPr>
          <w:p w:rsidR="00F419AC" w:rsidRDefault="00104452">
            <w:pPr>
              <w:spacing w:line="300" w:lineRule="exact"/>
              <w:jc w:val="center"/>
              <w:rPr>
                <w:rFonts w:ascii="宋体" w:eastAsia="宋体" w:hAnsi="宋体" w:cs="宋体"/>
                <w:sz w:val="24"/>
                <w:szCs w:val="24"/>
              </w:rPr>
            </w:pPr>
            <w:r>
              <w:rPr>
                <w:rFonts w:ascii="宋体" w:eastAsia="宋体" w:hAnsi="宋体" w:cs="宋体" w:hint="eastAsia"/>
                <w:sz w:val="24"/>
                <w:szCs w:val="24"/>
              </w:rPr>
              <w:t>专业技能课</w:t>
            </w:r>
          </w:p>
        </w:tc>
        <w:tc>
          <w:tcPr>
            <w:tcW w:w="5103"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秘书工作实务、礼仪和实训、应用文写作、办公自动化、电子公文写作与处理</w:t>
            </w:r>
            <w:r w:rsidR="00FE11F0">
              <w:rPr>
                <w:rFonts w:ascii="宋体" w:eastAsia="宋体" w:hAnsi="宋体" w:cs="宋体" w:hint="eastAsia"/>
                <w:sz w:val="24"/>
                <w:szCs w:val="24"/>
              </w:rPr>
              <w:t>等</w:t>
            </w:r>
          </w:p>
        </w:tc>
        <w:tc>
          <w:tcPr>
            <w:tcW w:w="1842" w:type="dxa"/>
            <w:vAlign w:val="center"/>
          </w:tcPr>
          <w:p w:rsidR="00F419AC" w:rsidRDefault="00104452">
            <w:pPr>
              <w:spacing w:line="300" w:lineRule="exact"/>
              <w:rPr>
                <w:rFonts w:ascii="宋体" w:eastAsia="宋体" w:hAnsi="宋体" w:cs="宋体"/>
                <w:sz w:val="24"/>
                <w:szCs w:val="24"/>
              </w:rPr>
            </w:pPr>
            <w:r>
              <w:rPr>
                <w:rFonts w:ascii="宋体" w:eastAsia="宋体" w:hAnsi="宋体" w:cs="宋体" w:hint="eastAsia"/>
                <w:sz w:val="24"/>
                <w:szCs w:val="24"/>
              </w:rPr>
              <w:t>旨在增强学生的工作技能。</w:t>
            </w:r>
          </w:p>
        </w:tc>
      </w:tr>
      <w:tr w:rsidR="00F419AC">
        <w:trPr>
          <w:jc w:val="center"/>
        </w:trPr>
        <w:tc>
          <w:tcPr>
            <w:tcW w:w="993" w:type="dxa"/>
            <w:vAlign w:val="center"/>
          </w:tcPr>
          <w:p w:rsidR="00F419AC" w:rsidRDefault="00FE11F0">
            <w:pPr>
              <w:spacing w:line="520" w:lineRule="exact"/>
              <w:jc w:val="center"/>
              <w:rPr>
                <w:rFonts w:ascii="宋体" w:eastAsia="宋体" w:hAnsi="宋体" w:cs="宋体"/>
                <w:sz w:val="24"/>
                <w:szCs w:val="24"/>
              </w:rPr>
            </w:pPr>
            <w:r>
              <w:rPr>
                <w:rFonts w:ascii="宋体" w:eastAsia="宋体" w:hAnsi="宋体" w:cs="宋体" w:hint="eastAsia"/>
                <w:sz w:val="24"/>
                <w:szCs w:val="24"/>
              </w:rPr>
              <w:t>4</w:t>
            </w:r>
          </w:p>
        </w:tc>
        <w:tc>
          <w:tcPr>
            <w:tcW w:w="2032" w:type="dxa"/>
            <w:vAlign w:val="center"/>
          </w:tcPr>
          <w:p w:rsidR="00F419AC" w:rsidRDefault="00FE11F0">
            <w:pPr>
              <w:spacing w:line="300" w:lineRule="exact"/>
              <w:jc w:val="center"/>
              <w:rPr>
                <w:rFonts w:ascii="宋体" w:eastAsia="宋体" w:hAnsi="宋体" w:cs="宋体"/>
                <w:sz w:val="24"/>
                <w:szCs w:val="24"/>
              </w:rPr>
            </w:pPr>
            <w:r>
              <w:rPr>
                <w:rFonts w:ascii="宋体" w:eastAsia="宋体" w:hAnsi="宋体" w:cs="宋体"/>
                <w:sz w:val="24"/>
                <w:szCs w:val="24"/>
              </w:rPr>
              <w:t>选修课</w:t>
            </w:r>
          </w:p>
        </w:tc>
        <w:tc>
          <w:tcPr>
            <w:tcW w:w="5103" w:type="dxa"/>
            <w:vAlign w:val="center"/>
          </w:tcPr>
          <w:p w:rsidR="00F419AC" w:rsidRDefault="00FE11F0">
            <w:pPr>
              <w:spacing w:line="300" w:lineRule="exact"/>
              <w:rPr>
                <w:rFonts w:ascii="宋体" w:eastAsia="宋体" w:hAnsi="宋体" w:cs="宋体"/>
                <w:sz w:val="24"/>
                <w:szCs w:val="24"/>
              </w:rPr>
            </w:pPr>
            <w:r w:rsidRPr="00FE11F0">
              <w:rPr>
                <w:rFonts w:ascii="宋体" w:eastAsia="宋体" w:hAnsi="宋体" w:cs="宋体" w:hint="eastAsia"/>
                <w:sz w:val="24"/>
                <w:szCs w:val="24"/>
              </w:rPr>
              <w:t>诗词格律概述</w:t>
            </w:r>
            <w:r>
              <w:rPr>
                <w:rFonts w:ascii="宋体" w:eastAsia="宋体" w:hAnsi="宋体" w:cs="宋体" w:hint="eastAsia"/>
                <w:sz w:val="24"/>
                <w:szCs w:val="24"/>
              </w:rPr>
              <w:t>、</w:t>
            </w:r>
            <w:r w:rsidRPr="00FE11F0">
              <w:rPr>
                <w:rFonts w:ascii="宋体" w:eastAsia="宋体" w:hAnsi="宋体" w:cs="宋体" w:hint="eastAsia"/>
                <w:sz w:val="24"/>
                <w:szCs w:val="24"/>
              </w:rPr>
              <w:t>中华民俗文化概述</w:t>
            </w:r>
            <w:r>
              <w:rPr>
                <w:rFonts w:ascii="宋体" w:eastAsia="宋体" w:hAnsi="宋体" w:cs="宋体" w:hint="eastAsia"/>
                <w:sz w:val="24"/>
                <w:szCs w:val="24"/>
              </w:rPr>
              <w:t>、</w:t>
            </w:r>
            <w:r>
              <w:rPr>
                <w:rFonts w:ascii="宋体" w:eastAsia="宋体" w:hAnsi="宋体" w:cs="宋体" w:hint="eastAsia"/>
                <w:sz w:val="21"/>
                <w:szCs w:val="21"/>
              </w:rPr>
              <w:t>教师资格考试训练、公务员考试训练</w:t>
            </w:r>
          </w:p>
        </w:tc>
        <w:tc>
          <w:tcPr>
            <w:tcW w:w="1842" w:type="dxa"/>
            <w:vAlign w:val="center"/>
          </w:tcPr>
          <w:p w:rsidR="00F419AC" w:rsidRDefault="00FE11F0">
            <w:pPr>
              <w:spacing w:line="300" w:lineRule="exact"/>
              <w:rPr>
                <w:rFonts w:ascii="宋体" w:eastAsia="宋体" w:hAnsi="宋体" w:cs="宋体"/>
                <w:sz w:val="24"/>
                <w:szCs w:val="24"/>
              </w:rPr>
            </w:pPr>
            <w:r>
              <w:rPr>
                <w:rFonts w:ascii="宋体" w:eastAsia="宋体" w:hAnsi="宋体" w:cs="宋体"/>
                <w:sz w:val="24"/>
                <w:szCs w:val="24"/>
              </w:rPr>
              <w:t>旨在提高学生的综合能力</w:t>
            </w:r>
          </w:p>
        </w:tc>
      </w:tr>
    </w:tbl>
    <w:p w:rsidR="00F419AC" w:rsidRDefault="00F419AC">
      <w:pPr>
        <w:snapToGrid w:val="0"/>
        <w:spacing w:line="360" w:lineRule="auto"/>
        <w:jc w:val="left"/>
        <w:outlineLvl w:val="0"/>
        <w:rPr>
          <w:rFonts w:ascii="宋体" w:eastAsia="宋体" w:hAnsi="宋体" w:cs="宋体"/>
          <w:b/>
          <w:sz w:val="24"/>
          <w:szCs w:val="28"/>
        </w:rPr>
      </w:pPr>
      <w:bookmarkStart w:id="3" w:name="_Toc434337761"/>
    </w:p>
    <w:p w:rsidR="00F419AC" w:rsidRDefault="00104452">
      <w:pPr>
        <w:snapToGrid w:val="0"/>
        <w:spacing w:line="360" w:lineRule="auto"/>
        <w:jc w:val="left"/>
        <w:outlineLvl w:val="0"/>
        <w:rPr>
          <w:rFonts w:ascii="宋体" w:eastAsia="宋体" w:hAnsi="宋体" w:cs="宋体"/>
          <w:b/>
          <w:sz w:val="28"/>
          <w:szCs w:val="28"/>
        </w:rPr>
      </w:pPr>
      <w:r>
        <w:rPr>
          <w:rFonts w:ascii="宋体" w:eastAsia="宋体" w:hAnsi="宋体" w:cs="宋体" w:hint="eastAsia"/>
          <w:b/>
          <w:sz w:val="28"/>
          <w:szCs w:val="28"/>
        </w:rPr>
        <w:t>八、</w:t>
      </w:r>
      <w:r w:rsidR="007C55ED">
        <w:rPr>
          <w:rFonts w:ascii="宋体" w:eastAsia="宋体" w:hAnsi="宋体" w:cs="宋体" w:hint="eastAsia"/>
          <w:b/>
          <w:sz w:val="28"/>
          <w:szCs w:val="28"/>
        </w:rPr>
        <w:t>现代文秘专业</w:t>
      </w:r>
      <w:r>
        <w:rPr>
          <w:rFonts w:ascii="宋体" w:eastAsia="宋体" w:hAnsi="宋体" w:cs="宋体" w:hint="eastAsia"/>
          <w:b/>
          <w:sz w:val="28"/>
          <w:szCs w:val="28"/>
        </w:rPr>
        <w:t>课程设置</w:t>
      </w:r>
      <w:bookmarkEnd w:id="3"/>
      <w:r>
        <w:rPr>
          <w:rFonts w:ascii="宋体" w:eastAsia="宋体" w:hAnsi="宋体" w:cs="宋体" w:hint="eastAsia"/>
          <w:b/>
          <w:sz w:val="28"/>
          <w:szCs w:val="28"/>
        </w:rPr>
        <w:t>与教学进度表</w:t>
      </w:r>
    </w:p>
    <w:p w:rsidR="00F419AC" w:rsidRDefault="00F419AC">
      <w:pPr>
        <w:snapToGrid w:val="0"/>
        <w:spacing w:line="360" w:lineRule="auto"/>
        <w:jc w:val="left"/>
        <w:outlineLvl w:val="0"/>
        <w:rPr>
          <w:rFonts w:ascii="宋体" w:eastAsia="宋体" w:hAnsi="宋体" w:cs="宋体"/>
          <w:bCs/>
          <w:sz w:val="28"/>
          <w:szCs w:val="28"/>
        </w:rPr>
      </w:pPr>
    </w:p>
    <w:p w:rsidR="00F419AC" w:rsidRDefault="00104452">
      <w:pPr>
        <w:spacing w:line="500" w:lineRule="exact"/>
        <w:jc w:val="center"/>
        <w:rPr>
          <w:rFonts w:ascii="宋体" w:eastAsia="宋体" w:hAnsi="宋体" w:cs="宋体"/>
          <w:b/>
          <w:sz w:val="28"/>
          <w:szCs w:val="28"/>
        </w:rPr>
      </w:pPr>
      <w:r>
        <w:rPr>
          <w:rFonts w:ascii="宋体" w:eastAsia="宋体" w:hAnsi="宋体" w:cs="宋体" w:hint="eastAsia"/>
          <w:b/>
          <w:bCs/>
          <w:sz w:val="28"/>
          <w:szCs w:val="28"/>
        </w:rPr>
        <w:t>课程设置与教学进程一览表</w:t>
      </w:r>
    </w:p>
    <w:p w:rsidR="00F419AC" w:rsidRDefault="00104452">
      <w:pPr>
        <w:spacing w:afterLines="50" w:after="156" w:line="500" w:lineRule="exact"/>
        <w:ind w:rightChars="-120" w:right="-384"/>
        <w:jc w:val="center"/>
        <w:rPr>
          <w:rFonts w:ascii="宋体" w:eastAsia="宋体" w:hAnsi="宋体" w:cs="宋体"/>
          <w:sz w:val="28"/>
          <w:szCs w:val="28"/>
        </w:rPr>
      </w:pPr>
      <w:r>
        <w:rPr>
          <w:rFonts w:ascii="宋体" w:eastAsia="宋体" w:hAnsi="宋体" w:cs="宋体" w:hint="eastAsia"/>
          <w:b/>
          <w:sz w:val="28"/>
          <w:szCs w:val="28"/>
        </w:rPr>
        <w:t>科类：</w:t>
      </w:r>
      <w:r>
        <w:rPr>
          <w:rFonts w:ascii="宋体" w:eastAsia="宋体" w:hAnsi="宋体" w:cs="宋体" w:hint="eastAsia"/>
          <w:sz w:val="28"/>
          <w:szCs w:val="28"/>
          <w:u w:val="single"/>
        </w:rPr>
        <w:t>文史</w:t>
      </w:r>
      <w:r>
        <w:rPr>
          <w:rFonts w:ascii="宋体" w:eastAsia="宋体" w:hAnsi="宋体" w:cs="宋体" w:hint="eastAsia"/>
          <w:sz w:val="28"/>
          <w:szCs w:val="28"/>
        </w:rPr>
        <w:t xml:space="preserve">  </w:t>
      </w:r>
      <w:r>
        <w:rPr>
          <w:rFonts w:ascii="宋体" w:eastAsia="宋体" w:hAnsi="宋体" w:cs="宋体" w:hint="eastAsia"/>
          <w:b/>
          <w:sz w:val="28"/>
          <w:szCs w:val="28"/>
        </w:rPr>
        <w:t>专业：</w:t>
      </w:r>
      <w:r w:rsidR="00116CE4">
        <w:rPr>
          <w:rFonts w:ascii="宋体" w:eastAsia="宋体" w:hAnsi="宋体" w:cs="宋体" w:hint="eastAsia"/>
          <w:b/>
          <w:sz w:val="28"/>
          <w:szCs w:val="28"/>
        </w:rPr>
        <w:t>现代</w:t>
      </w:r>
      <w:r>
        <w:rPr>
          <w:rFonts w:ascii="宋体" w:eastAsia="宋体" w:hAnsi="宋体" w:cs="宋体" w:hint="eastAsia"/>
          <w:b/>
          <w:sz w:val="28"/>
          <w:szCs w:val="28"/>
        </w:rPr>
        <w:t>文秘</w:t>
      </w:r>
      <w:r>
        <w:rPr>
          <w:rFonts w:ascii="宋体" w:eastAsia="宋体" w:hAnsi="宋体" w:cs="宋体" w:hint="eastAsia"/>
          <w:sz w:val="28"/>
          <w:szCs w:val="28"/>
          <w:u w:val="single"/>
        </w:rPr>
        <w:t>（中文非师范）</w:t>
      </w:r>
      <w:r>
        <w:rPr>
          <w:rFonts w:ascii="宋体" w:eastAsia="宋体" w:hAnsi="宋体" w:cs="宋体" w:hint="eastAsia"/>
          <w:sz w:val="28"/>
          <w:szCs w:val="28"/>
        </w:rPr>
        <w:t xml:space="preserve">  </w:t>
      </w:r>
      <w:r>
        <w:rPr>
          <w:rFonts w:ascii="宋体" w:eastAsia="宋体" w:hAnsi="宋体" w:cs="宋体" w:hint="eastAsia"/>
          <w:b/>
          <w:sz w:val="28"/>
          <w:szCs w:val="28"/>
        </w:rPr>
        <w:t>层次：</w:t>
      </w:r>
      <w:r>
        <w:rPr>
          <w:rFonts w:ascii="宋体" w:eastAsia="宋体" w:hAnsi="宋体" w:cs="宋体" w:hint="eastAsia"/>
          <w:sz w:val="28"/>
          <w:szCs w:val="28"/>
          <w:u w:val="single"/>
        </w:rPr>
        <w:t>专科</w:t>
      </w:r>
      <w:r>
        <w:rPr>
          <w:rFonts w:ascii="宋体" w:eastAsia="宋体" w:hAnsi="宋体" w:cs="宋体" w:hint="eastAsia"/>
          <w:sz w:val="28"/>
          <w:szCs w:val="28"/>
        </w:rPr>
        <w:t xml:space="preserve">  </w:t>
      </w:r>
      <w:r>
        <w:rPr>
          <w:rFonts w:ascii="宋体" w:eastAsia="宋体" w:hAnsi="宋体" w:cs="宋体" w:hint="eastAsia"/>
          <w:b/>
          <w:sz w:val="28"/>
          <w:szCs w:val="28"/>
        </w:rPr>
        <w:t>办学形式：</w:t>
      </w:r>
      <w:r>
        <w:rPr>
          <w:rFonts w:ascii="宋体" w:eastAsia="宋体" w:hAnsi="宋体" w:cs="宋体" w:hint="eastAsia"/>
          <w:b/>
          <w:sz w:val="28"/>
          <w:szCs w:val="28"/>
          <w:u w:val="single"/>
        </w:rPr>
        <w:t>函授</w:t>
      </w:r>
    </w:p>
    <w:tbl>
      <w:tblPr>
        <w:tblW w:w="10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29"/>
        <w:gridCol w:w="2703"/>
        <w:gridCol w:w="497"/>
        <w:gridCol w:w="527"/>
        <w:gridCol w:w="490"/>
        <w:gridCol w:w="601"/>
        <w:gridCol w:w="626"/>
        <w:gridCol w:w="626"/>
        <w:gridCol w:w="626"/>
        <w:gridCol w:w="626"/>
        <w:gridCol w:w="626"/>
        <w:gridCol w:w="638"/>
        <w:gridCol w:w="463"/>
      </w:tblGrid>
      <w:tr w:rsidR="00F419AC">
        <w:trPr>
          <w:cantSplit/>
          <w:trHeight w:val="385"/>
          <w:jc w:val="center"/>
        </w:trPr>
        <w:tc>
          <w:tcPr>
            <w:tcW w:w="529"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课</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程</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类</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别</w:t>
            </w:r>
          </w:p>
        </w:tc>
        <w:tc>
          <w:tcPr>
            <w:tcW w:w="529"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序</w:t>
            </w:r>
          </w:p>
          <w:p w:rsidR="00F419AC" w:rsidRDefault="00F419AC">
            <w:pPr>
              <w:spacing w:line="260" w:lineRule="exact"/>
              <w:ind w:rightChars="-120" w:right="-384"/>
              <w:rPr>
                <w:rFonts w:ascii="宋体" w:eastAsia="宋体" w:hAnsi="宋体" w:cs="宋体"/>
                <w:sz w:val="21"/>
                <w:szCs w:val="21"/>
              </w:rPr>
            </w:pPr>
          </w:p>
          <w:p w:rsidR="00F419AC" w:rsidRDefault="00F419AC">
            <w:pPr>
              <w:spacing w:line="260" w:lineRule="exact"/>
              <w:ind w:rightChars="-120" w:right="-384"/>
              <w:rPr>
                <w:rFonts w:ascii="宋体" w:eastAsia="宋体" w:hAnsi="宋体" w:cs="宋体"/>
                <w:sz w:val="21"/>
                <w:szCs w:val="21"/>
              </w:rPr>
            </w:pP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号</w:t>
            </w:r>
          </w:p>
        </w:tc>
        <w:tc>
          <w:tcPr>
            <w:tcW w:w="2703" w:type="dxa"/>
            <w:vMerge w:val="restart"/>
            <w:vAlign w:val="center"/>
          </w:tcPr>
          <w:p w:rsidR="00F419AC" w:rsidRDefault="00104452">
            <w:pPr>
              <w:spacing w:line="260" w:lineRule="exact"/>
              <w:ind w:rightChars="-120" w:right="-384" w:firstLineChars="300" w:firstLine="630"/>
              <w:rPr>
                <w:rFonts w:ascii="宋体" w:eastAsia="宋体" w:hAnsi="宋体" w:cs="宋体"/>
                <w:sz w:val="21"/>
                <w:szCs w:val="21"/>
              </w:rPr>
            </w:pPr>
            <w:r>
              <w:rPr>
                <w:rFonts w:ascii="宋体" w:eastAsia="宋体" w:hAnsi="宋体" w:cs="宋体" w:hint="eastAsia"/>
                <w:sz w:val="21"/>
                <w:szCs w:val="21"/>
              </w:rPr>
              <w:t>课 程 名 称</w:t>
            </w:r>
          </w:p>
        </w:tc>
        <w:tc>
          <w:tcPr>
            <w:tcW w:w="2115" w:type="dxa"/>
            <w:gridSpan w:val="4"/>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学时分配</w:t>
            </w:r>
          </w:p>
        </w:tc>
        <w:tc>
          <w:tcPr>
            <w:tcW w:w="4231" w:type="dxa"/>
            <w:gridSpan w:val="7"/>
            <w:vMerge w:val="restart"/>
            <w:vAlign w:val="center"/>
          </w:tcPr>
          <w:p w:rsidR="00F419AC" w:rsidRDefault="00104452">
            <w:pPr>
              <w:spacing w:line="260" w:lineRule="exact"/>
              <w:ind w:rightChars="-120" w:right="-384"/>
              <w:jc w:val="center"/>
              <w:rPr>
                <w:rFonts w:ascii="宋体" w:eastAsia="宋体" w:hAnsi="宋体" w:cs="宋体"/>
                <w:sz w:val="21"/>
                <w:szCs w:val="21"/>
              </w:rPr>
            </w:pPr>
            <w:r>
              <w:rPr>
                <w:rFonts w:ascii="宋体" w:eastAsia="宋体" w:hAnsi="宋体" w:cs="宋体" w:hint="eastAsia"/>
                <w:sz w:val="21"/>
                <w:szCs w:val="21"/>
              </w:rPr>
              <w:t>课程安排(学时)与考核类别</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pacing w:val="-20"/>
                <w:w w:val="90"/>
                <w:sz w:val="21"/>
                <w:szCs w:val="21"/>
              </w:rPr>
              <w:t>(考试▲</w:t>
            </w:r>
            <w:proofErr w:type="gramStart"/>
            <w:r>
              <w:rPr>
                <w:rFonts w:ascii="宋体" w:eastAsia="宋体" w:hAnsi="宋体" w:cs="宋体" w:hint="eastAsia"/>
                <w:spacing w:val="-20"/>
                <w:w w:val="90"/>
                <w:sz w:val="21"/>
                <w:szCs w:val="21"/>
              </w:rPr>
              <w:t>”</w:t>
            </w:r>
            <w:proofErr w:type="gramEnd"/>
            <w:r>
              <w:rPr>
                <w:rFonts w:ascii="宋体" w:eastAsia="宋体" w:hAnsi="宋体" w:cs="宋体" w:hint="eastAsia"/>
                <w:spacing w:val="-20"/>
                <w:w w:val="90"/>
                <w:sz w:val="21"/>
                <w:szCs w:val="21"/>
              </w:rPr>
              <w:t>，考查“●”，实践考核“△”）</w:t>
            </w:r>
          </w:p>
        </w:tc>
      </w:tr>
      <w:tr w:rsidR="00F419AC">
        <w:trPr>
          <w:cantSplit/>
          <w:trHeight w:val="312"/>
          <w:jc w:val="center"/>
        </w:trPr>
        <w:tc>
          <w:tcPr>
            <w:tcW w:w="529" w:type="dxa"/>
            <w:vMerge/>
            <w:vAlign w:val="center"/>
          </w:tcPr>
          <w:p w:rsidR="00F419AC" w:rsidRDefault="00F419AC">
            <w:pPr>
              <w:spacing w:line="260" w:lineRule="exact"/>
              <w:ind w:rightChars="-120" w:right="-384"/>
              <w:rPr>
                <w:rFonts w:ascii="宋体" w:eastAsia="宋体" w:hAnsi="宋体" w:cs="宋体"/>
                <w:sz w:val="21"/>
                <w:szCs w:val="21"/>
              </w:rPr>
            </w:pPr>
          </w:p>
        </w:tc>
        <w:tc>
          <w:tcPr>
            <w:tcW w:w="529" w:type="dxa"/>
            <w:vMerge/>
            <w:vAlign w:val="center"/>
          </w:tcPr>
          <w:p w:rsidR="00F419AC" w:rsidRDefault="00F419AC">
            <w:pPr>
              <w:spacing w:line="260" w:lineRule="exact"/>
              <w:ind w:rightChars="-120" w:right="-384"/>
              <w:rPr>
                <w:rFonts w:ascii="宋体" w:eastAsia="宋体" w:hAnsi="宋体" w:cs="宋体"/>
                <w:sz w:val="21"/>
                <w:szCs w:val="21"/>
              </w:rPr>
            </w:pPr>
          </w:p>
        </w:tc>
        <w:tc>
          <w:tcPr>
            <w:tcW w:w="2703" w:type="dxa"/>
            <w:vMerge/>
            <w:vAlign w:val="center"/>
          </w:tcPr>
          <w:p w:rsidR="00F419AC" w:rsidRDefault="00F419AC">
            <w:pPr>
              <w:spacing w:line="260" w:lineRule="exact"/>
              <w:ind w:rightChars="-120" w:right="-384"/>
              <w:rPr>
                <w:rFonts w:ascii="宋体" w:eastAsia="宋体" w:hAnsi="宋体" w:cs="宋体"/>
                <w:sz w:val="21"/>
                <w:szCs w:val="21"/>
              </w:rPr>
            </w:pPr>
          </w:p>
        </w:tc>
        <w:tc>
          <w:tcPr>
            <w:tcW w:w="497"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面</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授</w:t>
            </w:r>
          </w:p>
        </w:tc>
        <w:tc>
          <w:tcPr>
            <w:tcW w:w="527"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实</w:t>
            </w:r>
          </w:p>
          <w:p w:rsidR="00F419AC" w:rsidRDefault="00104452">
            <w:pPr>
              <w:spacing w:line="260" w:lineRule="exact"/>
              <w:ind w:rightChars="-120" w:right="-384"/>
              <w:rPr>
                <w:rFonts w:ascii="宋体" w:eastAsia="宋体" w:hAnsi="宋体" w:cs="宋体"/>
                <w:sz w:val="21"/>
                <w:szCs w:val="21"/>
              </w:rPr>
            </w:pPr>
            <w:proofErr w:type="gramStart"/>
            <w:r>
              <w:rPr>
                <w:rFonts w:ascii="宋体" w:eastAsia="宋体" w:hAnsi="宋体" w:cs="宋体" w:hint="eastAsia"/>
                <w:sz w:val="21"/>
                <w:szCs w:val="21"/>
              </w:rPr>
              <w:t>践</w:t>
            </w:r>
            <w:proofErr w:type="gramEnd"/>
          </w:p>
        </w:tc>
        <w:tc>
          <w:tcPr>
            <w:tcW w:w="490"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自</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及</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作</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业</w:t>
            </w:r>
          </w:p>
        </w:tc>
        <w:tc>
          <w:tcPr>
            <w:tcW w:w="601" w:type="dxa"/>
            <w:vMerge w:val="restart"/>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总</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时</w:t>
            </w:r>
          </w:p>
        </w:tc>
        <w:tc>
          <w:tcPr>
            <w:tcW w:w="4231" w:type="dxa"/>
            <w:gridSpan w:val="7"/>
            <w:vMerge/>
            <w:tcBorders>
              <w:bottom w:val="single" w:sz="4" w:space="0" w:color="auto"/>
            </w:tcBorders>
          </w:tcPr>
          <w:p w:rsidR="00F419AC" w:rsidRDefault="00F419AC">
            <w:pPr>
              <w:spacing w:line="260" w:lineRule="exact"/>
              <w:ind w:rightChars="-120" w:right="-384"/>
              <w:rPr>
                <w:rFonts w:ascii="宋体" w:eastAsia="宋体" w:hAnsi="宋体" w:cs="宋体"/>
                <w:sz w:val="21"/>
                <w:szCs w:val="21"/>
              </w:rPr>
            </w:pPr>
          </w:p>
        </w:tc>
      </w:tr>
      <w:tr w:rsidR="00F419AC">
        <w:trPr>
          <w:cantSplit/>
          <w:trHeight w:val="135"/>
          <w:jc w:val="center"/>
        </w:trPr>
        <w:tc>
          <w:tcPr>
            <w:tcW w:w="529"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529"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2703"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497"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527" w:type="dxa"/>
            <w:vMerge/>
            <w:tcBorders>
              <w:bottom w:val="single" w:sz="4" w:space="0" w:color="auto"/>
            </w:tcBorders>
            <w:vAlign w:val="center"/>
          </w:tcPr>
          <w:p w:rsidR="00F419AC" w:rsidRDefault="00F419AC">
            <w:pPr>
              <w:spacing w:line="260" w:lineRule="exact"/>
              <w:ind w:rightChars="-120" w:right="-384"/>
              <w:rPr>
                <w:rFonts w:ascii="宋体" w:eastAsia="宋体" w:hAnsi="宋体" w:cs="宋体"/>
                <w:sz w:val="21"/>
                <w:szCs w:val="21"/>
              </w:rPr>
            </w:pPr>
          </w:p>
        </w:tc>
        <w:tc>
          <w:tcPr>
            <w:tcW w:w="490" w:type="dxa"/>
            <w:vMerge/>
            <w:tcBorders>
              <w:bottom w:val="single" w:sz="4" w:space="0" w:color="auto"/>
            </w:tcBorders>
          </w:tcPr>
          <w:p w:rsidR="00F419AC" w:rsidRDefault="00F419AC">
            <w:pPr>
              <w:spacing w:line="260" w:lineRule="exact"/>
              <w:ind w:rightChars="-120" w:right="-384"/>
              <w:rPr>
                <w:rFonts w:ascii="宋体" w:eastAsia="宋体" w:hAnsi="宋体" w:cs="宋体"/>
                <w:sz w:val="21"/>
                <w:szCs w:val="21"/>
              </w:rPr>
            </w:pPr>
          </w:p>
        </w:tc>
        <w:tc>
          <w:tcPr>
            <w:tcW w:w="601" w:type="dxa"/>
            <w:vMerge/>
            <w:tcBorders>
              <w:bottom w:val="single" w:sz="4" w:space="0" w:color="auto"/>
            </w:tcBorders>
          </w:tcPr>
          <w:p w:rsidR="00F419AC" w:rsidRDefault="00F419AC">
            <w:pPr>
              <w:spacing w:line="260" w:lineRule="exact"/>
              <w:ind w:rightChars="-120" w:right="-384"/>
              <w:rPr>
                <w:rFonts w:ascii="宋体" w:eastAsia="宋体" w:hAnsi="宋体" w:cs="宋体"/>
                <w:sz w:val="21"/>
                <w:szCs w:val="21"/>
              </w:rPr>
            </w:pP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一</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二</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三</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四</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626" w:type="dxa"/>
            <w:tcBorders>
              <w:bottom w:val="single" w:sz="4" w:space="0" w:color="auto"/>
            </w:tcBorders>
            <w:vAlign w:val="center"/>
          </w:tcPr>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第</w:t>
            </w:r>
          </w:p>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五</w:t>
            </w:r>
          </w:p>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学</w:t>
            </w:r>
          </w:p>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期</w:t>
            </w:r>
          </w:p>
        </w:tc>
        <w:tc>
          <w:tcPr>
            <w:tcW w:w="638" w:type="dxa"/>
            <w:tcBorders>
              <w:bottom w:val="single" w:sz="4" w:space="0" w:color="auto"/>
            </w:tcBorders>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第</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六</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期</w:t>
            </w:r>
          </w:p>
        </w:tc>
        <w:tc>
          <w:tcPr>
            <w:tcW w:w="463" w:type="dxa"/>
            <w:tcBorders>
              <w:bottom w:val="single" w:sz="4" w:space="0" w:color="auto"/>
            </w:tcBorders>
          </w:tcPr>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学</w:t>
            </w:r>
          </w:p>
          <w:p w:rsidR="00F419AC" w:rsidRDefault="00104452">
            <w:pPr>
              <w:spacing w:line="260" w:lineRule="exact"/>
              <w:ind w:rightChars="-120" w:right="-384"/>
              <w:rPr>
                <w:rFonts w:ascii="宋体" w:eastAsia="宋体" w:hAnsi="宋体" w:cs="宋体"/>
                <w:sz w:val="21"/>
                <w:szCs w:val="21"/>
              </w:rPr>
            </w:pPr>
            <w:r>
              <w:rPr>
                <w:rFonts w:ascii="宋体" w:eastAsia="宋体" w:hAnsi="宋体" w:cs="宋体" w:hint="eastAsia"/>
                <w:sz w:val="21"/>
                <w:szCs w:val="21"/>
              </w:rPr>
              <w:t>分</w:t>
            </w:r>
          </w:p>
        </w:tc>
      </w:tr>
      <w:tr w:rsidR="00F419AC">
        <w:trPr>
          <w:cantSplit/>
          <w:trHeight w:hRule="exact" w:val="397"/>
          <w:jc w:val="center"/>
        </w:trPr>
        <w:tc>
          <w:tcPr>
            <w:tcW w:w="529" w:type="dxa"/>
            <w:vMerge w:val="restart"/>
            <w:vAlign w:val="center"/>
          </w:tcPr>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公</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共</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必</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修</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课</w:t>
            </w: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w:t>
            </w:r>
          </w:p>
        </w:tc>
        <w:tc>
          <w:tcPr>
            <w:tcW w:w="2703" w:type="dxa"/>
            <w:vAlign w:val="center"/>
          </w:tcPr>
          <w:p w:rsidR="00F419AC" w:rsidRDefault="00104452">
            <w:pPr>
              <w:spacing w:line="240" w:lineRule="exact"/>
              <w:ind w:rightChars="-120" w:right="-384"/>
              <w:rPr>
                <w:rFonts w:ascii="宋体" w:eastAsia="宋体" w:hAnsi="宋体" w:cs="宋体"/>
                <w:spacing w:val="-24"/>
                <w:sz w:val="21"/>
                <w:szCs w:val="21"/>
              </w:rPr>
            </w:pPr>
            <w:r>
              <w:rPr>
                <w:rFonts w:ascii="宋体" w:eastAsia="宋体" w:hAnsi="宋体" w:cs="宋体" w:hint="eastAsia"/>
                <w:sz w:val="21"/>
                <w:szCs w:val="21"/>
              </w:rPr>
              <w:t>思想道德修养与法律基础</w:t>
            </w:r>
          </w:p>
        </w:tc>
        <w:tc>
          <w:tcPr>
            <w:tcW w:w="497" w:type="dxa"/>
            <w:vAlign w:val="center"/>
          </w:tcPr>
          <w:p w:rsidR="00F419AC" w:rsidRDefault="00104452">
            <w:pPr>
              <w:spacing w:line="260" w:lineRule="exact"/>
              <w:ind w:rightChars="-120" w:right="-384"/>
              <w:rPr>
                <w:rFonts w:ascii="宋体" w:eastAsia="宋体" w:hAnsi="宋体" w:cs="宋体"/>
                <w:position w:val="-4"/>
                <w:sz w:val="21"/>
                <w:szCs w:val="21"/>
              </w:rPr>
            </w:pPr>
            <w:r>
              <w:rPr>
                <w:rFonts w:ascii="宋体" w:eastAsia="宋体" w:hAnsi="宋体" w:cs="宋体" w:hint="eastAsia"/>
                <w:position w:val="-4"/>
                <w:sz w:val="21"/>
                <w:szCs w:val="21"/>
              </w:rPr>
              <w:t>24</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72</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804"/>
          <w:jc w:val="center"/>
        </w:trPr>
        <w:tc>
          <w:tcPr>
            <w:tcW w:w="529" w:type="dxa"/>
            <w:vMerge/>
            <w:vAlign w:val="center"/>
          </w:tcPr>
          <w:p w:rsidR="00F419AC" w:rsidRDefault="00F419AC">
            <w:pPr>
              <w:spacing w:line="32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毛泽东思想和中国特色社会</w:t>
            </w:r>
          </w:p>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主义理论体系概论</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72</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3</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形势与政策</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66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计算机应用基础</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52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88</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5</w:t>
            </w:r>
          </w:p>
        </w:tc>
        <w:tc>
          <w:tcPr>
            <w:tcW w:w="270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大学英语</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72</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24●</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4</w:t>
            </w:r>
          </w:p>
        </w:tc>
      </w:tr>
      <w:tr w:rsidR="00F419AC">
        <w:trPr>
          <w:cantSplit/>
          <w:trHeight w:hRule="exact" w:val="397"/>
          <w:jc w:val="center"/>
        </w:trPr>
        <w:tc>
          <w:tcPr>
            <w:tcW w:w="529" w:type="dxa"/>
            <w:vMerge w:val="restart"/>
            <w:vAlign w:val="center"/>
          </w:tcPr>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专</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业</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必</w:t>
            </w:r>
          </w:p>
          <w:p w:rsidR="00F419AC" w:rsidRDefault="00104452">
            <w:pPr>
              <w:spacing w:line="320" w:lineRule="exact"/>
              <w:ind w:rightChars="-120" w:right="-384"/>
              <w:rPr>
                <w:rFonts w:ascii="宋体" w:eastAsia="宋体" w:hAnsi="宋体" w:cs="宋体"/>
                <w:sz w:val="21"/>
                <w:szCs w:val="21"/>
              </w:rPr>
            </w:pPr>
            <w:r>
              <w:rPr>
                <w:rFonts w:ascii="宋体" w:eastAsia="宋体" w:hAnsi="宋体" w:cs="宋体" w:hint="eastAsia"/>
                <w:sz w:val="21"/>
                <w:szCs w:val="21"/>
              </w:rPr>
              <w:t>修</w:t>
            </w:r>
          </w:p>
          <w:p w:rsidR="00F419AC" w:rsidRDefault="00104452">
            <w:pPr>
              <w:ind w:rightChars="-120" w:right="-384"/>
              <w:rPr>
                <w:rFonts w:ascii="宋体" w:eastAsia="宋体" w:hAnsi="宋体" w:cs="宋体"/>
                <w:sz w:val="21"/>
                <w:szCs w:val="21"/>
              </w:rPr>
            </w:pPr>
            <w:r>
              <w:rPr>
                <w:rFonts w:ascii="宋体" w:eastAsia="宋体" w:hAnsi="宋体" w:cs="宋体" w:hint="eastAsia"/>
                <w:sz w:val="21"/>
                <w:szCs w:val="21"/>
              </w:rPr>
              <w:t>课</w:t>
            </w:r>
          </w:p>
        </w:tc>
        <w:tc>
          <w:tcPr>
            <w:tcW w:w="529" w:type="dxa"/>
            <w:tcBorders>
              <w:bottom w:val="nil"/>
            </w:tcBorders>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6</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现代汉语</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20" w:lineRule="exact"/>
              <w:ind w:rightChars="-120" w:right="-384"/>
              <w:rPr>
                <w:rFonts w:ascii="宋体" w:eastAsia="宋体" w:hAnsi="宋体" w:cs="宋体"/>
                <w:sz w:val="21"/>
                <w:szCs w:val="21"/>
              </w:rPr>
            </w:pPr>
          </w:p>
        </w:tc>
        <w:tc>
          <w:tcPr>
            <w:tcW w:w="529" w:type="dxa"/>
            <w:tcBorders>
              <w:bottom w:val="nil"/>
            </w:tcBorders>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应用文写作</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8</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秘书学概论</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120" w:right="-384"/>
              <w:rPr>
                <w:rFonts w:ascii="宋体" w:eastAsia="宋体" w:hAnsi="宋体" w:cs="宋体"/>
                <w:sz w:val="21"/>
                <w:szCs w:val="21"/>
              </w:rPr>
            </w:pPr>
          </w:p>
        </w:tc>
        <w:tc>
          <w:tcPr>
            <w:tcW w:w="463"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9</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公共关系学</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10</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秘书工作实务</w:t>
            </w:r>
          </w:p>
        </w:tc>
        <w:tc>
          <w:tcPr>
            <w:tcW w:w="497"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80" w:lineRule="exact"/>
              <w:ind w:rightChars="-120" w:right="-384"/>
              <w:rPr>
                <w:rFonts w:ascii="宋体" w:eastAsia="宋体" w:hAnsi="宋体" w:cs="宋体"/>
                <w:sz w:val="21"/>
                <w:szCs w:val="21"/>
              </w:rPr>
            </w:pPr>
          </w:p>
        </w:tc>
        <w:tc>
          <w:tcPr>
            <w:tcW w:w="490"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8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11</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行政管理学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80" w:lineRule="exact"/>
              <w:ind w:rightChars="-99" w:right="-317"/>
              <w:rPr>
                <w:rFonts w:ascii="宋体" w:eastAsia="宋体" w:hAnsi="宋体" w:cs="宋体"/>
                <w:sz w:val="21"/>
                <w:szCs w:val="21"/>
              </w:rPr>
            </w:pPr>
          </w:p>
        </w:tc>
        <w:tc>
          <w:tcPr>
            <w:tcW w:w="463" w:type="dxa"/>
            <w:vAlign w:val="center"/>
          </w:tcPr>
          <w:p w:rsidR="00F419AC" w:rsidRDefault="00104452">
            <w:pPr>
              <w:spacing w:line="38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12</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档案管理学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97"/>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13</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电子公文写作与处理</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64"/>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14</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办公自动化</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64"/>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15</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人力资源学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80" w:lineRule="exact"/>
              <w:ind w:rightChars="-120" w:right="-384"/>
              <w:rPr>
                <w:rFonts w:ascii="宋体" w:eastAsia="宋体" w:hAnsi="宋体" w:cs="宋体"/>
                <w:sz w:val="21"/>
                <w:szCs w:val="21"/>
              </w:rPr>
            </w:pPr>
          </w:p>
        </w:tc>
        <w:tc>
          <w:tcPr>
            <w:tcW w:w="626"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364"/>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市场营销学</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F419AC">
            <w:pPr>
              <w:spacing w:line="360" w:lineRule="exact"/>
              <w:ind w:rightChars="-120" w:right="-384"/>
              <w:rPr>
                <w:rFonts w:ascii="宋体" w:eastAsia="宋体" w:hAnsi="宋体" w:cs="宋体"/>
                <w:sz w:val="21"/>
                <w:szCs w:val="21"/>
              </w:rPr>
            </w:pP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104452"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419AC">
        <w:trPr>
          <w:cantSplit/>
          <w:trHeight w:hRule="exact" w:val="526"/>
          <w:jc w:val="center"/>
        </w:trPr>
        <w:tc>
          <w:tcPr>
            <w:tcW w:w="529" w:type="dxa"/>
            <w:vMerge/>
            <w:vAlign w:val="center"/>
          </w:tcPr>
          <w:p w:rsidR="00F419AC" w:rsidRDefault="00F419AC">
            <w:pPr>
              <w:spacing w:line="360" w:lineRule="exact"/>
              <w:ind w:rightChars="-120" w:right="-384"/>
              <w:rPr>
                <w:rFonts w:ascii="宋体" w:eastAsia="宋体" w:hAnsi="宋体" w:cs="宋体"/>
                <w:sz w:val="21"/>
                <w:szCs w:val="21"/>
              </w:rPr>
            </w:pPr>
          </w:p>
        </w:tc>
        <w:tc>
          <w:tcPr>
            <w:tcW w:w="529" w:type="dxa"/>
            <w:vAlign w:val="center"/>
          </w:tcPr>
          <w:p w:rsidR="00F419AC" w:rsidRDefault="00104452">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17</w:t>
            </w:r>
          </w:p>
        </w:tc>
        <w:tc>
          <w:tcPr>
            <w:tcW w:w="2703"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礼仪与实训</w:t>
            </w:r>
          </w:p>
        </w:tc>
        <w:tc>
          <w:tcPr>
            <w:tcW w:w="49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490"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92</w:t>
            </w: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pPr>
              <w:spacing w:line="360" w:lineRule="exact"/>
              <w:ind w:rightChars="-120" w:right="-384"/>
              <w:rPr>
                <w:rFonts w:ascii="宋体" w:eastAsia="宋体" w:hAnsi="宋体" w:cs="宋体"/>
                <w:sz w:val="21"/>
                <w:szCs w:val="21"/>
              </w:rPr>
            </w:pPr>
          </w:p>
        </w:tc>
        <w:tc>
          <w:tcPr>
            <w:tcW w:w="626" w:type="dxa"/>
            <w:vAlign w:val="center"/>
          </w:tcPr>
          <w:p w:rsidR="00F419AC" w:rsidRDefault="00F419AC"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638" w:type="dxa"/>
            <w:vAlign w:val="center"/>
          </w:tcPr>
          <w:p w:rsidR="00F419AC" w:rsidRDefault="00F419AC">
            <w:pPr>
              <w:spacing w:line="360" w:lineRule="exact"/>
              <w:ind w:rightChars="-99" w:right="-317"/>
              <w:rPr>
                <w:rFonts w:ascii="宋体" w:eastAsia="宋体" w:hAnsi="宋体" w:cs="宋体"/>
                <w:sz w:val="21"/>
                <w:szCs w:val="21"/>
              </w:rPr>
            </w:pPr>
          </w:p>
        </w:tc>
        <w:tc>
          <w:tcPr>
            <w:tcW w:w="463" w:type="dxa"/>
            <w:vAlign w:val="center"/>
          </w:tcPr>
          <w:p w:rsidR="00F419AC" w:rsidRDefault="00104452">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restart"/>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sz w:val="21"/>
                <w:szCs w:val="21"/>
              </w:rPr>
              <w:t>选</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修</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课</w:t>
            </w: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18</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诗词格律概述</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19</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中华民俗文化概述</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20</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教师资格考试训练</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21</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公务员考试训练</w:t>
            </w:r>
          </w:p>
        </w:tc>
        <w:tc>
          <w:tcPr>
            <w:tcW w:w="49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28</w:t>
            </w:r>
          </w:p>
        </w:tc>
        <w:tc>
          <w:tcPr>
            <w:tcW w:w="527" w:type="dxa"/>
            <w:vAlign w:val="center"/>
          </w:tcPr>
          <w:p w:rsidR="00FD752B" w:rsidRDefault="00FD752B">
            <w:pPr>
              <w:spacing w:line="360" w:lineRule="exact"/>
              <w:ind w:rightChars="-120" w:right="-384"/>
              <w:rPr>
                <w:rFonts w:ascii="宋体" w:eastAsia="宋体" w:hAnsi="宋体" w:cs="宋体"/>
                <w:sz w:val="21"/>
                <w:szCs w:val="21"/>
              </w:rPr>
            </w:pP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76</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22124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28●</w:t>
            </w:r>
          </w:p>
        </w:tc>
        <w:tc>
          <w:tcPr>
            <w:tcW w:w="638" w:type="dxa"/>
            <w:vAlign w:val="center"/>
          </w:tcPr>
          <w:p w:rsidR="00FD752B" w:rsidRDefault="00FD752B">
            <w:pPr>
              <w:spacing w:line="360" w:lineRule="exact"/>
              <w:ind w:rightChars="-99" w:right="-317"/>
              <w:rPr>
                <w:rFonts w:ascii="宋体" w:eastAsia="宋体" w:hAnsi="宋体" w:cs="宋体"/>
                <w:sz w:val="21"/>
                <w:szCs w:val="21"/>
              </w:rPr>
            </w:pPr>
          </w:p>
        </w:tc>
        <w:tc>
          <w:tcPr>
            <w:tcW w:w="463" w:type="dxa"/>
            <w:vAlign w:val="center"/>
          </w:tcPr>
          <w:p w:rsidR="00FD752B" w:rsidRDefault="00FD752B">
            <w:pPr>
              <w:spacing w:line="360" w:lineRule="exact"/>
              <w:ind w:rightChars="-99" w:right="-317"/>
              <w:rPr>
                <w:rFonts w:ascii="宋体" w:eastAsia="宋体" w:hAnsi="宋体" w:cs="宋体"/>
                <w:sz w:val="21"/>
                <w:szCs w:val="21"/>
              </w:rPr>
            </w:pPr>
            <w:r>
              <w:rPr>
                <w:rFonts w:ascii="宋体" w:eastAsia="宋体" w:hAnsi="宋体" w:cs="宋体" w:hint="eastAsia"/>
                <w:sz w:val="21"/>
                <w:szCs w:val="21"/>
              </w:rPr>
              <w:t>8</w:t>
            </w:r>
          </w:p>
        </w:tc>
      </w:tr>
      <w:tr w:rsidR="00FD752B" w:rsidTr="00E1236C">
        <w:trPr>
          <w:cantSplit/>
          <w:trHeight w:hRule="exact" w:val="526"/>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9578" w:type="dxa"/>
            <w:gridSpan w:val="13"/>
            <w:vAlign w:val="center"/>
          </w:tcPr>
          <w:p w:rsidR="00FD752B" w:rsidRDefault="00FD752B" w:rsidP="00B20662">
            <w:pPr>
              <w:spacing w:line="360" w:lineRule="exact"/>
              <w:ind w:rightChars="-99" w:right="-317"/>
              <w:jc w:val="center"/>
              <w:rPr>
                <w:rFonts w:ascii="宋体" w:eastAsia="宋体" w:hAnsi="宋体" w:cs="宋体"/>
                <w:sz w:val="21"/>
                <w:szCs w:val="21"/>
              </w:rPr>
            </w:pPr>
            <w:proofErr w:type="gramStart"/>
            <w:r>
              <w:rPr>
                <w:rFonts w:ascii="宋体" w:eastAsia="宋体" w:hAnsi="宋体" w:cs="宋体" w:hint="eastAsia"/>
                <w:sz w:val="21"/>
                <w:szCs w:val="21"/>
              </w:rPr>
              <w:t>选修课四选二</w:t>
            </w:r>
            <w:proofErr w:type="gramEnd"/>
          </w:p>
        </w:tc>
      </w:tr>
      <w:tr w:rsidR="00FD752B">
        <w:trPr>
          <w:cantSplit/>
          <w:trHeight w:hRule="exact" w:val="786"/>
          <w:jc w:val="center"/>
        </w:trPr>
        <w:tc>
          <w:tcPr>
            <w:tcW w:w="529" w:type="dxa"/>
            <w:vMerge w:val="restart"/>
            <w:vAlign w:val="center"/>
          </w:tcPr>
          <w:p w:rsidR="00FD752B" w:rsidRDefault="00FD752B">
            <w:pPr>
              <w:spacing w:line="240" w:lineRule="exact"/>
              <w:ind w:rightChars="-120" w:right="-384"/>
              <w:rPr>
                <w:rFonts w:ascii="宋体" w:eastAsia="宋体" w:hAnsi="宋体" w:cs="宋体"/>
                <w:sz w:val="21"/>
                <w:szCs w:val="21"/>
              </w:rPr>
            </w:pPr>
            <w:r>
              <w:rPr>
                <w:rFonts w:ascii="宋体" w:eastAsia="宋体" w:hAnsi="宋体" w:cs="宋体" w:hint="eastAsia"/>
                <w:sz w:val="21"/>
                <w:szCs w:val="21"/>
              </w:rPr>
              <w:lastRenderedPageBreak/>
              <w:t>实</w:t>
            </w:r>
          </w:p>
          <w:p w:rsidR="00FD752B" w:rsidRDefault="00FD752B">
            <w:pPr>
              <w:spacing w:line="240" w:lineRule="exact"/>
              <w:ind w:rightChars="-120" w:right="-384"/>
              <w:rPr>
                <w:rFonts w:ascii="宋体" w:eastAsia="宋体" w:hAnsi="宋体" w:cs="宋体"/>
                <w:sz w:val="21"/>
                <w:szCs w:val="21"/>
              </w:rPr>
            </w:pPr>
            <w:proofErr w:type="gramStart"/>
            <w:r>
              <w:rPr>
                <w:rFonts w:ascii="宋体" w:eastAsia="宋体" w:hAnsi="宋体" w:cs="宋体" w:hint="eastAsia"/>
                <w:sz w:val="21"/>
                <w:szCs w:val="21"/>
              </w:rPr>
              <w:t>践</w:t>
            </w:r>
            <w:proofErr w:type="gramEnd"/>
          </w:p>
          <w:p w:rsidR="00FD752B" w:rsidRDefault="00FD752B">
            <w:pPr>
              <w:spacing w:line="240" w:lineRule="exact"/>
              <w:ind w:rightChars="-120" w:right="-384"/>
              <w:rPr>
                <w:rFonts w:ascii="宋体" w:eastAsia="宋体" w:hAnsi="宋体" w:cs="宋体"/>
                <w:sz w:val="21"/>
                <w:szCs w:val="21"/>
              </w:rPr>
            </w:pPr>
            <w:r>
              <w:rPr>
                <w:rFonts w:ascii="宋体" w:eastAsia="宋体" w:hAnsi="宋体" w:cs="宋体" w:hint="eastAsia"/>
                <w:sz w:val="21"/>
                <w:szCs w:val="21"/>
              </w:rPr>
              <w:t>环</w:t>
            </w:r>
          </w:p>
          <w:p w:rsidR="00FD752B" w:rsidRDefault="00FD752B">
            <w:pPr>
              <w:spacing w:line="240" w:lineRule="exact"/>
              <w:ind w:rightChars="-120" w:right="-384"/>
              <w:rPr>
                <w:rFonts w:ascii="宋体" w:eastAsia="宋体" w:hAnsi="宋体" w:cs="宋体"/>
                <w:sz w:val="21"/>
                <w:szCs w:val="21"/>
              </w:rPr>
            </w:pPr>
            <w:r>
              <w:rPr>
                <w:rFonts w:ascii="宋体" w:eastAsia="宋体" w:hAnsi="宋体" w:cs="宋体" w:hint="eastAsia"/>
                <w:sz w:val="21"/>
                <w:szCs w:val="21"/>
              </w:rPr>
              <w:t>节</w:t>
            </w:r>
          </w:p>
        </w:tc>
        <w:tc>
          <w:tcPr>
            <w:tcW w:w="529"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22</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毕业实习</w:t>
            </w:r>
          </w:p>
        </w:tc>
        <w:tc>
          <w:tcPr>
            <w:tcW w:w="497" w:type="dxa"/>
            <w:vAlign w:val="center"/>
          </w:tcPr>
          <w:p w:rsidR="00FD752B" w:rsidRDefault="00FD752B">
            <w:pPr>
              <w:spacing w:line="360" w:lineRule="exact"/>
              <w:ind w:rightChars="-120" w:right="-384"/>
              <w:rPr>
                <w:rFonts w:ascii="宋体" w:eastAsia="宋体" w:hAnsi="宋体" w:cs="宋体"/>
                <w:sz w:val="21"/>
                <w:szCs w:val="21"/>
              </w:rPr>
            </w:pPr>
          </w:p>
        </w:tc>
        <w:tc>
          <w:tcPr>
            <w:tcW w:w="52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90</w:t>
            </w: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90</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180</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tcMar>
              <w:left w:w="0" w:type="dxa"/>
              <w:right w:w="28" w:type="dxa"/>
            </w:tcMar>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12周</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w:t>
            </w:r>
          </w:p>
        </w:tc>
        <w:tc>
          <w:tcPr>
            <w:tcW w:w="46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10</w:t>
            </w:r>
          </w:p>
        </w:tc>
      </w:tr>
      <w:tr w:rsidR="00FD752B">
        <w:trPr>
          <w:cantSplit/>
          <w:trHeight w:hRule="exact" w:val="710"/>
          <w:jc w:val="center"/>
        </w:trPr>
        <w:tc>
          <w:tcPr>
            <w:tcW w:w="529" w:type="dxa"/>
            <w:vMerge/>
            <w:vAlign w:val="center"/>
          </w:tcPr>
          <w:p w:rsidR="00FD752B" w:rsidRDefault="00FD752B">
            <w:pPr>
              <w:spacing w:line="360" w:lineRule="exact"/>
              <w:ind w:rightChars="-120" w:right="-384"/>
              <w:rPr>
                <w:rFonts w:ascii="宋体" w:eastAsia="宋体" w:hAnsi="宋体" w:cs="宋体"/>
                <w:sz w:val="21"/>
                <w:szCs w:val="21"/>
              </w:rPr>
            </w:pPr>
          </w:p>
        </w:tc>
        <w:tc>
          <w:tcPr>
            <w:tcW w:w="529"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23</w:t>
            </w:r>
          </w:p>
        </w:tc>
        <w:tc>
          <w:tcPr>
            <w:tcW w:w="270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毕业作业</w:t>
            </w:r>
          </w:p>
        </w:tc>
        <w:tc>
          <w:tcPr>
            <w:tcW w:w="497" w:type="dxa"/>
            <w:vAlign w:val="center"/>
          </w:tcPr>
          <w:p w:rsidR="00FD752B" w:rsidRDefault="00FD752B">
            <w:pPr>
              <w:spacing w:line="360" w:lineRule="exact"/>
              <w:ind w:rightChars="-120" w:right="-384"/>
              <w:rPr>
                <w:rFonts w:ascii="宋体" w:eastAsia="宋体" w:hAnsi="宋体" w:cs="宋体"/>
                <w:sz w:val="21"/>
                <w:szCs w:val="21"/>
              </w:rPr>
            </w:pPr>
          </w:p>
        </w:tc>
        <w:tc>
          <w:tcPr>
            <w:tcW w:w="527"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16</w:t>
            </w:r>
          </w:p>
        </w:tc>
        <w:tc>
          <w:tcPr>
            <w:tcW w:w="490"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48</w:t>
            </w:r>
          </w:p>
        </w:tc>
        <w:tc>
          <w:tcPr>
            <w:tcW w:w="601"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64</w:t>
            </w: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vAlign w:val="center"/>
          </w:tcPr>
          <w:p w:rsidR="00FD752B" w:rsidRDefault="00FD752B">
            <w:pPr>
              <w:spacing w:line="360" w:lineRule="exact"/>
              <w:ind w:rightChars="-120" w:right="-384"/>
              <w:rPr>
                <w:rFonts w:ascii="宋体" w:eastAsia="宋体" w:hAnsi="宋体" w:cs="宋体"/>
                <w:sz w:val="21"/>
                <w:szCs w:val="21"/>
              </w:rPr>
            </w:pPr>
          </w:p>
        </w:tc>
        <w:tc>
          <w:tcPr>
            <w:tcW w:w="626" w:type="dxa"/>
            <w:tcMar>
              <w:left w:w="0" w:type="dxa"/>
              <w:right w:w="28" w:type="dxa"/>
            </w:tcMar>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r>
              <w:rPr>
                <w:rFonts w:ascii="宋体" w:eastAsia="宋体" w:hAnsi="宋体" w:cs="宋体" w:hint="eastAsia"/>
                <w:sz w:val="21"/>
                <w:szCs w:val="21"/>
              </w:rPr>
              <w:t>2周</w:t>
            </w:r>
          </w:p>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w:t>
            </w:r>
          </w:p>
        </w:tc>
        <w:tc>
          <w:tcPr>
            <w:tcW w:w="463" w:type="dxa"/>
            <w:vAlign w:val="center"/>
          </w:tcPr>
          <w:p w:rsidR="00FD752B" w:rsidRDefault="00FD752B">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2</w:t>
            </w:r>
          </w:p>
        </w:tc>
      </w:tr>
      <w:tr w:rsidR="00FD752B">
        <w:trPr>
          <w:cantSplit/>
          <w:trHeight w:val="366"/>
          <w:jc w:val="center"/>
        </w:trPr>
        <w:tc>
          <w:tcPr>
            <w:tcW w:w="3761" w:type="dxa"/>
            <w:gridSpan w:val="3"/>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合计</w:t>
            </w:r>
          </w:p>
        </w:tc>
        <w:tc>
          <w:tcPr>
            <w:tcW w:w="497" w:type="dxa"/>
            <w:tcMar>
              <w:left w:w="0" w:type="dxa"/>
              <w:right w:w="0" w:type="dxa"/>
            </w:tcMar>
            <w:vAlign w:val="center"/>
          </w:tcPr>
          <w:p w:rsidR="00FD752B" w:rsidRDefault="00FD752B">
            <w:pPr>
              <w:rPr>
                <w:rFonts w:ascii="宋体" w:eastAsia="宋体" w:hAnsi="宋体" w:cs="宋体"/>
                <w:sz w:val="21"/>
                <w:szCs w:val="21"/>
              </w:rPr>
            </w:pPr>
            <w:r>
              <w:rPr>
                <w:rFonts w:ascii="宋体" w:eastAsia="宋体" w:hAnsi="宋体" w:cs="宋体" w:hint="eastAsia"/>
                <w:sz w:val="21"/>
                <w:szCs w:val="21"/>
              </w:rPr>
              <w:t>506</w:t>
            </w:r>
          </w:p>
        </w:tc>
        <w:tc>
          <w:tcPr>
            <w:tcW w:w="527" w:type="dxa"/>
            <w:tcMar>
              <w:left w:w="0" w:type="dxa"/>
              <w:right w:w="0" w:type="dxa"/>
            </w:tcMar>
            <w:vAlign w:val="center"/>
          </w:tcPr>
          <w:p w:rsidR="00FD752B" w:rsidRDefault="00FD752B">
            <w:pPr>
              <w:rPr>
                <w:rFonts w:ascii="宋体" w:eastAsia="宋体" w:hAnsi="宋体" w:cs="宋体"/>
                <w:sz w:val="21"/>
                <w:szCs w:val="21"/>
              </w:rPr>
            </w:pPr>
            <w:r>
              <w:rPr>
                <w:rFonts w:ascii="宋体" w:eastAsia="宋体" w:hAnsi="宋体" w:cs="宋体" w:hint="eastAsia"/>
                <w:sz w:val="21"/>
                <w:szCs w:val="21"/>
              </w:rPr>
              <w:t>138</w:t>
            </w:r>
          </w:p>
        </w:tc>
        <w:tc>
          <w:tcPr>
            <w:tcW w:w="490" w:type="dxa"/>
            <w:tcMar>
              <w:left w:w="0" w:type="dxa"/>
              <w:right w:w="0" w:type="dxa"/>
            </w:tcMar>
            <w:vAlign w:val="center"/>
          </w:tcPr>
          <w:p w:rsidR="00FD752B" w:rsidRDefault="00FD752B">
            <w:pPr>
              <w:jc w:val="right"/>
              <w:rPr>
                <w:rFonts w:ascii="宋体" w:eastAsia="宋体" w:hAnsi="宋体" w:cs="宋体"/>
                <w:sz w:val="21"/>
                <w:szCs w:val="21"/>
              </w:rPr>
            </w:pPr>
            <w:r>
              <w:rPr>
                <w:rFonts w:ascii="宋体" w:eastAsia="宋体" w:hAnsi="宋体" w:cs="宋体" w:hint="eastAsia"/>
                <w:sz w:val="21"/>
                <w:szCs w:val="21"/>
              </w:rPr>
              <w:t>1050</w:t>
            </w:r>
          </w:p>
        </w:tc>
        <w:tc>
          <w:tcPr>
            <w:tcW w:w="601" w:type="dxa"/>
            <w:tcMar>
              <w:left w:w="0" w:type="dxa"/>
              <w:right w:w="0" w:type="dxa"/>
            </w:tcMar>
            <w:vAlign w:val="center"/>
          </w:tcPr>
          <w:p w:rsidR="00FD752B" w:rsidRDefault="00FD752B">
            <w:pPr>
              <w:jc w:val="right"/>
              <w:rPr>
                <w:rFonts w:ascii="宋体" w:eastAsia="宋体" w:hAnsi="宋体" w:cs="宋体"/>
                <w:sz w:val="21"/>
                <w:szCs w:val="21"/>
              </w:rPr>
            </w:pPr>
            <w:r>
              <w:rPr>
                <w:rFonts w:ascii="宋体" w:eastAsia="宋体" w:hAnsi="宋体" w:cs="宋体" w:hint="eastAsia"/>
                <w:sz w:val="21"/>
                <w:szCs w:val="21"/>
              </w:rPr>
              <w:t>1694</w:t>
            </w: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26" w:type="dxa"/>
            <w:tcMar>
              <w:left w:w="0" w:type="dxa"/>
              <w:right w:w="0" w:type="dxa"/>
            </w:tcMar>
            <w:vAlign w:val="center"/>
          </w:tcPr>
          <w:p w:rsidR="00FD752B" w:rsidRDefault="00FD752B" w:rsidP="00B20662">
            <w:pPr>
              <w:spacing w:line="260" w:lineRule="exact"/>
              <w:ind w:leftChars="-107" w:left="-117" w:rightChars="-120" w:right="-384" w:hangingChars="107" w:hanging="225"/>
              <w:jc w:val="center"/>
              <w:rPr>
                <w:rFonts w:ascii="宋体" w:eastAsia="宋体" w:hAnsi="宋体" w:cs="宋体"/>
                <w:sz w:val="21"/>
                <w:szCs w:val="21"/>
              </w:rPr>
            </w:pPr>
          </w:p>
        </w:tc>
        <w:tc>
          <w:tcPr>
            <w:tcW w:w="638" w:type="dxa"/>
            <w:vAlign w:val="center"/>
          </w:tcPr>
          <w:p w:rsidR="00FD752B" w:rsidRDefault="00FD752B">
            <w:pPr>
              <w:spacing w:line="380" w:lineRule="exact"/>
              <w:ind w:rightChars="-120" w:right="-384"/>
              <w:rPr>
                <w:rFonts w:ascii="宋体" w:eastAsia="宋体" w:hAnsi="宋体" w:cs="宋体"/>
                <w:sz w:val="21"/>
                <w:szCs w:val="21"/>
              </w:rPr>
            </w:pPr>
          </w:p>
        </w:tc>
        <w:tc>
          <w:tcPr>
            <w:tcW w:w="463" w:type="dxa"/>
            <w:vAlign w:val="center"/>
          </w:tcPr>
          <w:p w:rsidR="00FD752B" w:rsidRDefault="00FD752B">
            <w:pPr>
              <w:spacing w:line="380" w:lineRule="exact"/>
              <w:ind w:rightChars="-120" w:right="-384"/>
              <w:rPr>
                <w:rFonts w:ascii="宋体" w:eastAsia="宋体" w:hAnsi="宋体" w:cs="宋体"/>
                <w:sz w:val="21"/>
                <w:szCs w:val="21"/>
              </w:rPr>
            </w:pPr>
            <w:r>
              <w:rPr>
                <w:rFonts w:ascii="宋体" w:eastAsia="宋体" w:hAnsi="宋体" w:cs="宋体" w:hint="eastAsia"/>
                <w:sz w:val="21"/>
                <w:szCs w:val="21"/>
              </w:rPr>
              <w:t>144</w:t>
            </w:r>
          </w:p>
        </w:tc>
      </w:tr>
    </w:tbl>
    <w:p w:rsidR="00F419AC" w:rsidRDefault="00F419AC">
      <w:pPr>
        <w:spacing w:line="300" w:lineRule="exact"/>
        <w:ind w:firstLineChars="200" w:firstLine="420"/>
        <w:rPr>
          <w:rFonts w:ascii="宋体" w:eastAsia="宋体" w:hAnsi="宋体" w:cs="宋体"/>
          <w:sz w:val="21"/>
          <w:szCs w:val="21"/>
        </w:rPr>
      </w:pP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九、实施保障</w:t>
      </w: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（一）师资队伍</w:t>
      </w:r>
    </w:p>
    <w:p w:rsidR="00F419AC" w:rsidRDefault="00104452">
      <w:pPr>
        <w:spacing w:line="360" w:lineRule="auto"/>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学校全日制</w:t>
      </w:r>
      <w:r w:rsidR="007C55ED">
        <w:rPr>
          <w:rFonts w:asciiTheme="minorEastAsia" w:eastAsiaTheme="minorEastAsia" w:hAnsiTheme="minorEastAsia" w:cstheme="minorEastAsia" w:hint="eastAsia"/>
          <w:sz w:val="28"/>
          <w:szCs w:val="28"/>
        </w:rPr>
        <w:t>现代文秘专业</w:t>
      </w:r>
      <w:r>
        <w:rPr>
          <w:rFonts w:asciiTheme="minorEastAsia" w:eastAsiaTheme="minorEastAsia" w:hAnsiTheme="minorEastAsia" w:cstheme="minorEastAsia" w:hint="eastAsia"/>
          <w:sz w:val="28"/>
          <w:szCs w:val="28"/>
        </w:rPr>
        <w:t>开办多年，有一支思想觉悟高，业务素质好的师资队伍。本专业现有专任教师10人，高级以上职称7人，占专任教师的70%；硕士学位研究生6人，占专任教师的60%。另外，有客座教授、企事业骨干一批支援教学。近10年来，</w:t>
      </w:r>
      <w:r w:rsidR="007C55ED">
        <w:rPr>
          <w:rFonts w:asciiTheme="minorEastAsia" w:eastAsiaTheme="minorEastAsia" w:hAnsiTheme="minorEastAsia" w:cstheme="minorEastAsia" w:hint="eastAsia"/>
          <w:sz w:val="28"/>
          <w:szCs w:val="28"/>
        </w:rPr>
        <w:t>现代文秘专业</w:t>
      </w:r>
      <w:r>
        <w:rPr>
          <w:rFonts w:asciiTheme="minorEastAsia" w:eastAsiaTheme="minorEastAsia" w:hAnsiTheme="minorEastAsia" w:cstheme="minorEastAsia" w:hint="eastAsia"/>
          <w:sz w:val="28"/>
          <w:szCs w:val="28"/>
        </w:rPr>
        <w:t>团队主编或参编教材5本（册），发表论文75篇，获奖论文18篇，发表作品30篇，获奖作品11篇；完成和在</w:t>
      </w:r>
      <w:proofErr w:type="gramStart"/>
      <w:r>
        <w:rPr>
          <w:rFonts w:asciiTheme="minorEastAsia" w:eastAsiaTheme="minorEastAsia" w:hAnsiTheme="minorEastAsia" w:cstheme="minorEastAsia" w:hint="eastAsia"/>
          <w:sz w:val="28"/>
          <w:szCs w:val="28"/>
        </w:rPr>
        <w:t>研</w:t>
      </w:r>
      <w:proofErr w:type="gramEnd"/>
      <w:r>
        <w:rPr>
          <w:rFonts w:asciiTheme="minorEastAsia" w:eastAsiaTheme="minorEastAsia" w:hAnsiTheme="minorEastAsia" w:cstheme="minorEastAsia" w:hint="eastAsia"/>
          <w:sz w:val="28"/>
          <w:szCs w:val="28"/>
        </w:rPr>
        <w:t>的省级立项课题7项，市级立项课题8项，开发校本教材2本。我们完全可以高质量完成函授</w:t>
      </w:r>
      <w:r w:rsidR="007C55ED">
        <w:rPr>
          <w:rFonts w:asciiTheme="minorEastAsia" w:eastAsiaTheme="minorEastAsia" w:hAnsiTheme="minorEastAsia" w:cstheme="minorEastAsia" w:hint="eastAsia"/>
          <w:sz w:val="28"/>
          <w:szCs w:val="28"/>
        </w:rPr>
        <w:t>现代文秘专业</w:t>
      </w:r>
      <w:r>
        <w:rPr>
          <w:rFonts w:asciiTheme="minorEastAsia" w:eastAsiaTheme="minorEastAsia" w:hAnsiTheme="minorEastAsia" w:cstheme="minorEastAsia" w:hint="eastAsia"/>
          <w:sz w:val="28"/>
          <w:szCs w:val="28"/>
        </w:rPr>
        <w:t>的教育教学工作。</w:t>
      </w:r>
    </w:p>
    <w:p w:rsidR="00F419AC" w:rsidRDefault="007C55ED">
      <w:pPr>
        <w:spacing w:line="360" w:lineRule="auto"/>
        <w:ind w:firstLineChars="200" w:firstLine="562"/>
        <w:jc w:val="center"/>
        <w:rPr>
          <w:rFonts w:asciiTheme="minorEastAsia" w:eastAsiaTheme="minorEastAsia" w:hAnsiTheme="minorEastAsia" w:cstheme="minorEastAsia"/>
          <w:b/>
          <w:bCs/>
          <w:kern w:val="0"/>
          <w:sz w:val="28"/>
          <w:szCs w:val="28"/>
        </w:rPr>
      </w:pPr>
      <w:r>
        <w:rPr>
          <w:rFonts w:asciiTheme="minorEastAsia" w:eastAsiaTheme="minorEastAsia" w:hAnsiTheme="minorEastAsia" w:cstheme="minorEastAsia" w:hint="eastAsia"/>
          <w:b/>
          <w:bCs/>
          <w:kern w:val="0"/>
          <w:sz w:val="28"/>
          <w:szCs w:val="28"/>
          <w:u w:val="single"/>
        </w:rPr>
        <w:t>现代文秘专业</w:t>
      </w:r>
      <w:r w:rsidR="00104452">
        <w:rPr>
          <w:rFonts w:asciiTheme="minorEastAsia" w:eastAsiaTheme="minorEastAsia" w:hAnsiTheme="minorEastAsia" w:cstheme="minorEastAsia" w:hint="eastAsia"/>
          <w:b/>
          <w:bCs/>
          <w:kern w:val="0"/>
          <w:sz w:val="28"/>
          <w:szCs w:val="28"/>
        </w:rPr>
        <w:t>（函授/业余）主要课程任课教师安排</w:t>
      </w: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586"/>
        <w:gridCol w:w="1606"/>
        <w:gridCol w:w="1606"/>
        <w:gridCol w:w="1610"/>
      </w:tblGrid>
      <w:tr w:rsidR="00F419AC">
        <w:trPr>
          <w:trHeight w:val="375"/>
        </w:trPr>
        <w:tc>
          <w:tcPr>
            <w:tcW w:w="299" w:type="pct"/>
            <w:vMerge w:val="restar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序号</w:t>
            </w:r>
          </w:p>
        </w:tc>
        <w:tc>
          <w:tcPr>
            <w:tcW w:w="2004" w:type="pct"/>
            <w:vMerge w:val="restart"/>
            <w:shd w:val="clear" w:color="auto" w:fill="auto"/>
            <w:vAlign w:val="center"/>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课程名称</w:t>
            </w:r>
          </w:p>
        </w:tc>
        <w:tc>
          <w:tcPr>
            <w:tcW w:w="2696" w:type="pct"/>
            <w:gridSpan w:val="3"/>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任课教师</w:t>
            </w:r>
          </w:p>
        </w:tc>
      </w:tr>
      <w:tr w:rsidR="00F419AC">
        <w:trPr>
          <w:trHeight w:val="375"/>
        </w:trPr>
        <w:tc>
          <w:tcPr>
            <w:tcW w:w="299" w:type="pct"/>
            <w:vMerge/>
            <w:shd w:val="clear" w:color="auto" w:fill="auto"/>
          </w:tcPr>
          <w:p w:rsidR="00F419AC" w:rsidRDefault="00F419AC">
            <w:pPr>
              <w:widowControl/>
              <w:jc w:val="left"/>
              <w:rPr>
                <w:rFonts w:ascii="宋体" w:eastAsia="宋体" w:hAnsi="宋体" w:cs="宋体"/>
                <w:kern w:val="0"/>
                <w:sz w:val="24"/>
              </w:rPr>
            </w:pPr>
          </w:p>
        </w:tc>
        <w:tc>
          <w:tcPr>
            <w:tcW w:w="2004" w:type="pct"/>
            <w:vMerge/>
            <w:shd w:val="clear" w:color="auto" w:fill="auto"/>
          </w:tcPr>
          <w:p w:rsidR="00F419AC" w:rsidRDefault="00F419AC">
            <w:pPr>
              <w:widowControl/>
              <w:jc w:val="left"/>
              <w:rPr>
                <w:rFonts w:ascii="宋体" w:eastAsia="宋体" w:hAnsi="宋体" w:cs="宋体"/>
                <w:kern w:val="0"/>
                <w:sz w:val="24"/>
              </w:rPr>
            </w:pP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姓名</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学位</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职称</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思想道德修养与法律基础</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吴玉梅</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教授</w:t>
            </w:r>
          </w:p>
        </w:tc>
      </w:tr>
      <w:tr w:rsidR="00F419AC">
        <w:trPr>
          <w:trHeight w:val="570"/>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2</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毛泽东思想和中国特色社会主义理论体系概论</w:t>
            </w:r>
          </w:p>
        </w:tc>
        <w:tc>
          <w:tcPr>
            <w:tcW w:w="898" w:type="pct"/>
            <w:shd w:val="clear" w:color="auto" w:fill="auto"/>
          </w:tcPr>
          <w:p w:rsidR="00F419AC" w:rsidRDefault="00104452">
            <w:pPr>
              <w:widowControl/>
              <w:jc w:val="center"/>
              <w:rPr>
                <w:rFonts w:ascii="宋体" w:eastAsia="宋体" w:hAnsi="宋体" w:cs="宋体"/>
                <w:kern w:val="0"/>
                <w:sz w:val="24"/>
              </w:rPr>
            </w:pPr>
            <w:proofErr w:type="gramStart"/>
            <w:r>
              <w:rPr>
                <w:rFonts w:ascii="宋体" w:eastAsia="宋体" w:hAnsi="宋体" w:cs="宋体" w:hint="eastAsia"/>
                <w:kern w:val="0"/>
                <w:sz w:val="24"/>
              </w:rPr>
              <w:t>李坤凤</w:t>
            </w:r>
            <w:proofErr w:type="gramEnd"/>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3</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形势与政策</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林业强</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4</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计算机应用基础</w:t>
            </w:r>
          </w:p>
        </w:tc>
        <w:tc>
          <w:tcPr>
            <w:tcW w:w="898" w:type="pct"/>
            <w:shd w:val="clear" w:color="auto" w:fill="auto"/>
          </w:tcPr>
          <w:p w:rsidR="00F419AC" w:rsidRDefault="00104452">
            <w:pPr>
              <w:widowControl/>
              <w:jc w:val="center"/>
              <w:rPr>
                <w:rFonts w:ascii="宋体" w:eastAsia="宋体" w:hAnsi="宋体" w:cs="宋体"/>
                <w:kern w:val="0"/>
                <w:sz w:val="24"/>
              </w:rPr>
            </w:pPr>
            <w:proofErr w:type="gramStart"/>
            <w:r>
              <w:rPr>
                <w:rFonts w:ascii="宋体" w:eastAsia="宋体" w:hAnsi="宋体" w:cs="宋体" w:hint="eastAsia"/>
                <w:kern w:val="0"/>
                <w:sz w:val="24"/>
              </w:rPr>
              <w:t>张汉省</w:t>
            </w:r>
            <w:proofErr w:type="gramEnd"/>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高级讲师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5</w:t>
            </w:r>
          </w:p>
        </w:tc>
        <w:tc>
          <w:tcPr>
            <w:tcW w:w="2004" w:type="pct"/>
            <w:shd w:val="clear" w:color="auto" w:fill="auto"/>
          </w:tcPr>
          <w:p w:rsidR="00F419AC" w:rsidRDefault="00104452">
            <w:pPr>
              <w:widowControl/>
              <w:rPr>
                <w:rFonts w:ascii="宋体" w:eastAsia="宋体" w:hAnsi="宋体" w:cs="宋体"/>
                <w:kern w:val="0"/>
                <w:sz w:val="24"/>
              </w:rPr>
            </w:pPr>
            <w:r>
              <w:rPr>
                <w:rFonts w:ascii="宋体" w:eastAsia="宋体" w:hAnsi="宋体" w:cs="宋体" w:hint="eastAsia"/>
                <w:kern w:val="0"/>
                <w:sz w:val="24"/>
              </w:rPr>
              <w:t>大学英语</w:t>
            </w:r>
          </w:p>
        </w:tc>
        <w:tc>
          <w:tcPr>
            <w:tcW w:w="898" w:type="pct"/>
            <w:shd w:val="clear" w:color="auto" w:fill="auto"/>
          </w:tcPr>
          <w:p w:rsidR="00F419AC" w:rsidRDefault="00104452">
            <w:pPr>
              <w:widowControl/>
              <w:jc w:val="center"/>
              <w:rPr>
                <w:rFonts w:ascii="宋体" w:eastAsia="宋体" w:hAnsi="宋体" w:cs="宋体"/>
                <w:kern w:val="0"/>
                <w:sz w:val="24"/>
              </w:rPr>
            </w:pPr>
            <w:proofErr w:type="gramStart"/>
            <w:r>
              <w:rPr>
                <w:rFonts w:ascii="宋体" w:eastAsia="宋体" w:hAnsi="宋体" w:cs="宋体" w:hint="eastAsia"/>
                <w:kern w:val="0"/>
                <w:sz w:val="24"/>
              </w:rPr>
              <w:t>傅冰玲</w:t>
            </w:r>
            <w:proofErr w:type="gramEnd"/>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6</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现代汉语</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崔少娟</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16CE4">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7</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应用文写作</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赵丹</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8</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秘书学概论</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黎晓华</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9</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公共关系学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杨洁</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10</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秘书工作实务</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邓琼秋</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11</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行政管理学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王定康</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lastRenderedPageBreak/>
              <w:t>12</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档案管理学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王永红</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13</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电子公文写作与处理</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黎晓华</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14</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办公自动化</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黄以宝</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15</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人力资源学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古超强</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硕士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副教授</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16</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市场营销学</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彭锦波</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助教</w:t>
            </w:r>
          </w:p>
        </w:tc>
      </w:tr>
      <w:tr w:rsidR="00F419AC">
        <w:trPr>
          <w:trHeight w:val="375"/>
        </w:trPr>
        <w:tc>
          <w:tcPr>
            <w:tcW w:w="299"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17</w:t>
            </w:r>
          </w:p>
        </w:tc>
        <w:tc>
          <w:tcPr>
            <w:tcW w:w="2004" w:type="pct"/>
            <w:shd w:val="clear" w:color="auto" w:fill="auto"/>
            <w:vAlign w:val="center"/>
          </w:tcPr>
          <w:p w:rsidR="00F419AC" w:rsidRDefault="00104452">
            <w:pPr>
              <w:spacing w:line="360" w:lineRule="exact"/>
              <w:ind w:rightChars="-120" w:right="-384"/>
              <w:rPr>
                <w:rFonts w:ascii="宋体" w:eastAsia="宋体" w:hAnsi="宋体" w:cs="宋体"/>
                <w:sz w:val="21"/>
                <w:szCs w:val="21"/>
              </w:rPr>
            </w:pPr>
            <w:r>
              <w:rPr>
                <w:rFonts w:ascii="宋体" w:eastAsia="宋体" w:hAnsi="宋体" w:cs="宋体" w:hint="eastAsia"/>
                <w:sz w:val="21"/>
                <w:szCs w:val="21"/>
              </w:rPr>
              <w:t>礼仪与实训</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邓琼秋</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学士</w:t>
            </w:r>
          </w:p>
        </w:tc>
        <w:tc>
          <w:tcPr>
            <w:tcW w:w="898" w:type="pct"/>
            <w:shd w:val="clear" w:color="auto" w:fill="auto"/>
          </w:tcPr>
          <w:p w:rsidR="00F419AC" w:rsidRDefault="00104452">
            <w:pPr>
              <w:widowControl/>
              <w:jc w:val="center"/>
              <w:rPr>
                <w:rFonts w:ascii="宋体" w:eastAsia="宋体" w:hAnsi="宋体" w:cs="宋体"/>
                <w:kern w:val="0"/>
                <w:sz w:val="24"/>
              </w:rPr>
            </w:pPr>
            <w:r>
              <w:rPr>
                <w:rFonts w:ascii="宋体" w:eastAsia="宋体" w:hAnsi="宋体" w:cs="宋体" w:hint="eastAsia"/>
                <w:kern w:val="0"/>
                <w:sz w:val="24"/>
              </w:rPr>
              <w:t>讲师</w:t>
            </w:r>
          </w:p>
        </w:tc>
      </w:tr>
      <w:tr w:rsidR="00F419AC">
        <w:trPr>
          <w:trHeight w:val="375"/>
        </w:trPr>
        <w:tc>
          <w:tcPr>
            <w:tcW w:w="299" w:type="pct"/>
            <w:shd w:val="clear" w:color="auto" w:fill="auto"/>
          </w:tcPr>
          <w:p w:rsidR="00F419AC" w:rsidRDefault="00F419AC">
            <w:pPr>
              <w:widowControl/>
              <w:jc w:val="center"/>
              <w:rPr>
                <w:rFonts w:ascii="宋体" w:eastAsia="宋体" w:hAnsi="宋体" w:cs="宋体"/>
                <w:kern w:val="0"/>
                <w:sz w:val="24"/>
              </w:rPr>
            </w:pPr>
          </w:p>
        </w:tc>
        <w:tc>
          <w:tcPr>
            <w:tcW w:w="2004" w:type="pct"/>
            <w:shd w:val="clear" w:color="auto" w:fill="auto"/>
            <w:noWrap/>
          </w:tcPr>
          <w:p w:rsidR="00F419AC" w:rsidRDefault="00F419AC">
            <w:pPr>
              <w:widowControl/>
              <w:jc w:val="left"/>
              <w:rPr>
                <w:rFonts w:ascii="宋体" w:eastAsia="宋体" w:hAnsi="宋体" w:cs="宋体"/>
                <w:kern w:val="0"/>
                <w:sz w:val="24"/>
              </w:rPr>
            </w:pPr>
          </w:p>
        </w:tc>
        <w:tc>
          <w:tcPr>
            <w:tcW w:w="898" w:type="pct"/>
            <w:shd w:val="clear" w:color="auto" w:fill="auto"/>
          </w:tcPr>
          <w:p w:rsidR="00F419AC" w:rsidRDefault="00F419AC">
            <w:pPr>
              <w:widowControl/>
              <w:jc w:val="center"/>
              <w:rPr>
                <w:rFonts w:ascii="宋体" w:eastAsia="宋体" w:hAnsi="宋体" w:cs="宋体"/>
                <w:kern w:val="0"/>
                <w:sz w:val="24"/>
              </w:rPr>
            </w:pPr>
          </w:p>
        </w:tc>
        <w:tc>
          <w:tcPr>
            <w:tcW w:w="898" w:type="pct"/>
            <w:shd w:val="clear" w:color="auto" w:fill="auto"/>
          </w:tcPr>
          <w:p w:rsidR="00F419AC" w:rsidRDefault="00F419AC">
            <w:pPr>
              <w:widowControl/>
              <w:jc w:val="center"/>
              <w:rPr>
                <w:rFonts w:ascii="宋体" w:eastAsia="宋体" w:hAnsi="宋体" w:cs="宋体"/>
                <w:kern w:val="0"/>
                <w:sz w:val="24"/>
              </w:rPr>
            </w:pPr>
          </w:p>
        </w:tc>
        <w:tc>
          <w:tcPr>
            <w:tcW w:w="898" w:type="pct"/>
            <w:shd w:val="clear" w:color="auto" w:fill="auto"/>
          </w:tcPr>
          <w:p w:rsidR="00F419AC" w:rsidRDefault="00F419AC">
            <w:pPr>
              <w:widowControl/>
              <w:jc w:val="center"/>
              <w:rPr>
                <w:rFonts w:ascii="宋体" w:eastAsia="宋体" w:hAnsi="宋体" w:cs="宋体"/>
                <w:kern w:val="0"/>
                <w:sz w:val="24"/>
              </w:rPr>
            </w:pPr>
          </w:p>
        </w:tc>
      </w:tr>
    </w:tbl>
    <w:p w:rsidR="00F419AC" w:rsidRDefault="00F419AC">
      <w:pPr>
        <w:spacing w:line="360" w:lineRule="auto"/>
        <w:ind w:firstLineChars="200" w:firstLine="562"/>
        <w:jc w:val="center"/>
        <w:rPr>
          <w:rFonts w:asciiTheme="minorEastAsia" w:eastAsiaTheme="minorEastAsia" w:hAnsiTheme="minorEastAsia" w:cstheme="minorEastAsia"/>
          <w:b/>
          <w:bCs/>
          <w:kern w:val="0"/>
          <w:sz w:val="28"/>
          <w:szCs w:val="28"/>
        </w:rPr>
      </w:pPr>
    </w:p>
    <w:p w:rsidR="00F419AC" w:rsidRDefault="00F419AC">
      <w:pPr>
        <w:spacing w:line="360" w:lineRule="auto"/>
        <w:ind w:firstLineChars="200" w:firstLine="560"/>
        <w:rPr>
          <w:rFonts w:asciiTheme="minorEastAsia" w:eastAsiaTheme="minorEastAsia" w:hAnsiTheme="minorEastAsia" w:cstheme="minorEastAsia"/>
          <w:sz w:val="28"/>
          <w:szCs w:val="28"/>
        </w:rPr>
      </w:pP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（二）教学设施</w:t>
      </w:r>
    </w:p>
    <w:p w:rsidR="00F419AC" w:rsidRDefault="00104452">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我校建有专业文秘技能实训室3间，总价值50万元，已能满足专业的理论教学和实践训练需要，同时，已拥有馆藏纸质图书约50.1万册，可满足教学与科研对图书资料的需要。</w:t>
      </w:r>
    </w:p>
    <w:p w:rsidR="00F419AC" w:rsidRDefault="00104452">
      <w:pPr>
        <w:spacing w:line="360" w:lineRule="auto"/>
        <w:ind w:firstLineChars="200" w:firstLine="562"/>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8"/>
          <w:szCs w:val="28"/>
        </w:rPr>
        <w:t>十、课程修读说明</w:t>
      </w:r>
    </w:p>
    <w:p w:rsidR="00F419AC" w:rsidRDefault="00104452">
      <w:pPr>
        <w:spacing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学生在学校规定学习年限内，通过线上或者线下的教学方式修完培养方案规定内容，成绩合格，达到毕业要求，可予以毕业。 </w:t>
      </w:r>
    </w:p>
    <w:p w:rsidR="00F419AC" w:rsidRDefault="00F419AC">
      <w:pPr>
        <w:spacing w:line="300" w:lineRule="exact"/>
        <w:rPr>
          <w:rFonts w:asciiTheme="minorEastAsia" w:eastAsiaTheme="minorEastAsia" w:hAnsiTheme="minorEastAsia" w:cstheme="minorEastAsia"/>
          <w:sz w:val="28"/>
          <w:szCs w:val="28"/>
        </w:rPr>
      </w:pPr>
    </w:p>
    <w:sectPr w:rsidR="00F419AC">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C9C" w:rsidRDefault="00987C9C" w:rsidP="00B20662">
      <w:r>
        <w:separator/>
      </w:r>
    </w:p>
  </w:endnote>
  <w:endnote w:type="continuationSeparator" w:id="0">
    <w:p w:rsidR="00987C9C" w:rsidRDefault="00987C9C" w:rsidP="00B2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C9C" w:rsidRDefault="00987C9C" w:rsidP="00B20662">
      <w:r>
        <w:separator/>
      </w:r>
    </w:p>
  </w:footnote>
  <w:footnote w:type="continuationSeparator" w:id="0">
    <w:p w:rsidR="00987C9C" w:rsidRDefault="00987C9C" w:rsidP="00B206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2A8AD5"/>
    <w:multiLevelType w:val="singleLevel"/>
    <w:tmpl w:val="B92A8AD5"/>
    <w:lvl w:ilvl="0">
      <w:start w:val="6"/>
      <w:numFmt w:val="chineseCounting"/>
      <w:suff w:val="nothing"/>
      <w:lvlText w:val="%1、"/>
      <w:lvlJc w:val="left"/>
      <w:rPr>
        <w:rFonts w:hint="eastAsia"/>
      </w:rPr>
    </w:lvl>
  </w:abstractNum>
  <w:abstractNum w:abstractNumId="1">
    <w:nsid w:val="1ABD0793"/>
    <w:multiLevelType w:val="singleLevel"/>
    <w:tmpl w:val="1ABD0793"/>
    <w:lvl w:ilvl="0">
      <w:start w:val="4"/>
      <w:numFmt w:val="chineseCounting"/>
      <w:suff w:val="nothing"/>
      <w:lvlText w:val="%1、"/>
      <w:lvlJc w:val="left"/>
      <w:rPr>
        <w:rFonts w:hint="eastAsia"/>
      </w:rPr>
    </w:lvl>
  </w:abstractNum>
  <w:abstractNum w:abstractNumId="2">
    <w:nsid w:val="5C0036F2"/>
    <w:multiLevelType w:val="singleLevel"/>
    <w:tmpl w:val="5C0036F2"/>
    <w:lvl w:ilvl="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88"/>
    <w:rsid w:val="00057664"/>
    <w:rsid w:val="000616CD"/>
    <w:rsid w:val="00080FA7"/>
    <w:rsid w:val="00104452"/>
    <w:rsid w:val="00116CE4"/>
    <w:rsid w:val="00132336"/>
    <w:rsid w:val="00164749"/>
    <w:rsid w:val="001A4D0B"/>
    <w:rsid w:val="001C1657"/>
    <w:rsid w:val="0026324D"/>
    <w:rsid w:val="00314742"/>
    <w:rsid w:val="003778D1"/>
    <w:rsid w:val="0039028A"/>
    <w:rsid w:val="007C55ED"/>
    <w:rsid w:val="0086406F"/>
    <w:rsid w:val="00875788"/>
    <w:rsid w:val="00934936"/>
    <w:rsid w:val="00987C9C"/>
    <w:rsid w:val="00B20662"/>
    <w:rsid w:val="00EC4734"/>
    <w:rsid w:val="00F02460"/>
    <w:rsid w:val="00F419AC"/>
    <w:rsid w:val="00FC05E2"/>
    <w:rsid w:val="00FD752B"/>
    <w:rsid w:val="00FE11F0"/>
    <w:rsid w:val="00FF0828"/>
    <w:rsid w:val="0352503B"/>
    <w:rsid w:val="049531C8"/>
    <w:rsid w:val="085C082A"/>
    <w:rsid w:val="0B5F2482"/>
    <w:rsid w:val="0F08306F"/>
    <w:rsid w:val="12AA1488"/>
    <w:rsid w:val="15C81EB9"/>
    <w:rsid w:val="1C802951"/>
    <w:rsid w:val="1E1F389F"/>
    <w:rsid w:val="2237365B"/>
    <w:rsid w:val="24824267"/>
    <w:rsid w:val="25461301"/>
    <w:rsid w:val="265A0755"/>
    <w:rsid w:val="274F6E1C"/>
    <w:rsid w:val="28F01F27"/>
    <w:rsid w:val="29753510"/>
    <w:rsid w:val="2C2329F5"/>
    <w:rsid w:val="2CAF3C9E"/>
    <w:rsid w:val="2CF148F9"/>
    <w:rsid w:val="2E8745E2"/>
    <w:rsid w:val="2FFA2B58"/>
    <w:rsid w:val="35570502"/>
    <w:rsid w:val="35861BA6"/>
    <w:rsid w:val="38114AC1"/>
    <w:rsid w:val="38274F29"/>
    <w:rsid w:val="3B1739FA"/>
    <w:rsid w:val="3D4650FB"/>
    <w:rsid w:val="3EC31422"/>
    <w:rsid w:val="41C03C2C"/>
    <w:rsid w:val="425252A6"/>
    <w:rsid w:val="44304F08"/>
    <w:rsid w:val="44CA5B0C"/>
    <w:rsid w:val="45A34206"/>
    <w:rsid w:val="49C5080E"/>
    <w:rsid w:val="4B6C0431"/>
    <w:rsid w:val="4BFC0383"/>
    <w:rsid w:val="4D5C149B"/>
    <w:rsid w:val="4E3870B0"/>
    <w:rsid w:val="4F495452"/>
    <w:rsid w:val="54752657"/>
    <w:rsid w:val="5855550D"/>
    <w:rsid w:val="5B012B19"/>
    <w:rsid w:val="5C3706DF"/>
    <w:rsid w:val="5CD91736"/>
    <w:rsid w:val="5E223EED"/>
    <w:rsid w:val="63850C2B"/>
    <w:rsid w:val="654B5BAB"/>
    <w:rsid w:val="658C7608"/>
    <w:rsid w:val="6BD31D70"/>
    <w:rsid w:val="6C442EBB"/>
    <w:rsid w:val="71DC38AF"/>
    <w:rsid w:val="73822EE9"/>
    <w:rsid w:val="798C2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qFormat/>
    <w:rPr>
      <w:rFonts w:ascii="Times New Roman" w:eastAsia="宋体" w:hAnsi="Times New Roman"/>
    </w:rPr>
  </w:style>
  <w:style w:type="character" w:customStyle="1" w:styleId="10">
    <w:name w:val="10"/>
    <w:basedOn w:val="a0"/>
    <w:qFormat/>
    <w:rPr>
      <w:rFonts w:ascii="Calibri" w:hAnsi="Calibri" w:cs="Calibri" w:hint="default"/>
    </w:rPr>
  </w:style>
  <w:style w:type="character" w:customStyle="1" w:styleId="15">
    <w:name w:val="15"/>
    <w:basedOn w:val="a0"/>
    <w:qFormat/>
    <w:rPr>
      <w:rFonts w:ascii="Calibri" w:hAnsi="Calibri" w:cs="Calibri" w:hint="default"/>
    </w:rPr>
  </w:style>
  <w:style w:type="character" w:customStyle="1" w:styleId="Char0">
    <w:name w:val="页眉 Char"/>
    <w:basedOn w:val="a0"/>
    <w:link w:val="a4"/>
    <w:uiPriority w:val="99"/>
    <w:qFormat/>
    <w:rPr>
      <w:rFonts w:eastAsia="仿宋_GB2312"/>
      <w:kern w:val="2"/>
      <w:sz w:val="18"/>
      <w:szCs w:val="18"/>
    </w:rPr>
  </w:style>
  <w:style w:type="character" w:customStyle="1" w:styleId="Char">
    <w:name w:val="页脚 Char"/>
    <w:basedOn w:val="a0"/>
    <w:link w:val="a3"/>
    <w:uiPriority w:val="99"/>
    <w:qFormat/>
    <w:rPr>
      <w:rFonts w:eastAsia="仿宋_GB2312"/>
      <w:kern w:val="2"/>
      <w:sz w:val="18"/>
      <w:szCs w:val="18"/>
    </w:rPr>
  </w:style>
  <w:style w:type="paragraph" w:customStyle="1" w:styleId="ParaChar">
    <w:name w:val="默认段落字体 Para Char"/>
    <w:basedOn w:val="a"/>
    <w:rsid w:val="00B20662"/>
    <w:pPr>
      <w:spacing w:line="360" w:lineRule="auto"/>
      <w:ind w:firstLineChars="200" w:firstLine="200"/>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qFormat/>
    <w:rPr>
      <w:rFonts w:ascii="Times New Roman" w:eastAsia="宋体" w:hAnsi="Times New Roman"/>
    </w:rPr>
  </w:style>
  <w:style w:type="character" w:customStyle="1" w:styleId="10">
    <w:name w:val="10"/>
    <w:basedOn w:val="a0"/>
    <w:qFormat/>
    <w:rPr>
      <w:rFonts w:ascii="Calibri" w:hAnsi="Calibri" w:cs="Calibri" w:hint="default"/>
    </w:rPr>
  </w:style>
  <w:style w:type="character" w:customStyle="1" w:styleId="15">
    <w:name w:val="15"/>
    <w:basedOn w:val="a0"/>
    <w:qFormat/>
    <w:rPr>
      <w:rFonts w:ascii="Calibri" w:hAnsi="Calibri" w:cs="Calibri" w:hint="default"/>
    </w:rPr>
  </w:style>
  <w:style w:type="character" w:customStyle="1" w:styleId="Char0">
    <w:name w:val="页眉 Char"/>
    <w:basedOn w:val="a0"/>
    <w:link w:val="a4"/>
    <w:uiPriority w:val="99"/>
    <w:qFormat/>
    <w:rPr>
      <w:rFonts w:eastAsia="仿宋_GB2312"/>
      <w:kern w:val="2"/>
      <w:sz w:val="18"/>
      <w:szCs w:val="18"/>
    </w:rPr>
  </w:style>
  <w:style w:type="character" w:customStyle="1" w:styleId="Char">
    <w:name w:val="页脚 Char"/>
    <w:basedOn w:val="a0"/>
    <w:link w:val="a3"/>
    <w:uiPriority w:val="99"/>
    <w:qFormat/>
    <w:rPr>
      <w:rFonts w:eastAsia="仿宋_GB2312"/>
      <w:kern w:val="2"/>
      <w:sz w:val="18"/>
      <w:szCs w:val="18"/>
    </w:rPr>
  </w:style>
  <w:style w:type="paragraph" w:customStyle="1" w:styleId="ParaChar">
    <w:name w:val="默认段落字体 Para Char"/>
    <w:basedOn w:val="a"/>
    <w:rsid w:val="00B20662"/>
    <w:pPr>
      <w:spacing w:line="360" w:lineRule="auto"/>
      <w:ind w:firstLineChars="200" w:firstLine="200"/>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2300</Words>
  <Characters>816</Characters>
  <Application>Microsoft Office Word</Application>
  <DocSecurity>0</DocSecurity>
  <Lines>6</Lines>
  <Paragraphs>6</Paragraphs>
  <ScaleCrop>false</ScaleCrop>
  <Company>Microsoft</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c:creator>
  <cp:lastModifiedBy>王磊</cp:lastModifiedBy>
  <cp:revision>16</cp:revision>
  <dcterms:created xsi:type="dcterms:W3CDTF">2016-10-19T08:32:00Z</dcterms:created>
  <dcterms:modified xsi:type="dcterms:W3CDTF">2022-01-22T07:36:00Z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